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4B9107" w14:textId="114F1C00" w:rsidR="00705E4D" w:rsidRDefault="00705E4D" w:rsidP="00705E4D">
      <w:pPr>
        <w:pStyle w:val="Title"/>
        <w:jc w:val="left"/>
        <w:rPr>
          <w:rFonts w:ascii="Arial" w:hAnsi="Arial" w:cs="Arial"/>
          <w:smallCaps/>
          <w:color w:val="365F91" w:themeColor="accent1" w:themeShade="BF"/>
          <w:sz w:val="36"/>
          <w:szCs w:val="36"/>
        </w:rPr>
      </w:pPr>
      <w:r w:rsidRPr="00C4387C">
        <w:rPr>
          <w:rFonts w:ascii="Arial" w:hAnsi="Arial" w:cs="Arial"/>
          <w:smallCaps/>
          <w:color w:val="365F91" w:themeColor="accent1" w:themeShade="BF"/>
          <w:sz w:val="36"/>
          <w:szCs w:val="36"/>
        </w:rPr>
        <w:t xml:space="preserve">ENC </w:t>
      </w:r>
      <w:r>
        <w:rPr>
          <w:rFonts w:ascii="Arial" w:hAnsi="Arial" w:cs="Arial"/>
          <w:smallCaps/>
          <w:color w:val="365F91" w:themeColor="accent1" w:themeShade="BF"/>
          <w:sz w:val="36"/>
          <w:szCs w:val="36"/>
        </w:rPr>
        <w:t>3</w:t>
      </w:r>
      <w:r w:rsidR="00434352">
        <w:rPr>
          <w:rFonts w:ascii="Arial" w:hAnsi="Arial" w:cs="Arial"/>
          <w:smallCaps/>
          <w:color w:val="365F91" w:themeColor="accent1" w:themeShade="BF"/>
          <w:sz w:val="36"/>
          <w:szCs w:val="36"/>
        </w:rPr>
        <w:t>45</w:t>
      </w:r>
      <w:r w:rsidR="00D65407">
        <w:rPr>
          <w:rFonts w:ascii="Arial" w:hAnsi="Arial" w:cs="Arial"/>
          <w:smallCaps/>
          <w:color w:val="365F91" w:themeColor="accent1" w:themeShade="BF"/>
          <w:sz w:val="36"/>
          <w:szCs w:val="36"/>
        </w:rPr>
        <w:t>3</w:t>
      </w:r>
      <w:r>
        <w:rPr>
          <w:rFonts w:ascii="Arial" w:hAnsi="Arial" w:cs="Arial"/>
          <w:smallCaps/>
          <w:color w:val="365F91" w:themeColor="accent1" w:themeShade="BF"/>
          <w:sz w:val="36"/>
          <w:szCs w:val="36"/>
        </w:rPr>
        <w:t>:</w:t>
      </w:r>
      <w:r w:rsidRPr="00C4387C">
        <w:rPr>
          <w:rFonts w:ascii="Arial" w:hAnsi="Arial" w:cs="Arial"/>
          <w:smallCaps/>
          <w:color w:val="365F91" w:themeColor="accent1" w:themeShade="BF"/>
          <w:sz w:val="36"/>
          <w:szCs w:val="36"/>
        </w:rPr>
        <w:t xml:space="preserve"> </w:t>
      </w:r>
      <w:r w:rsidR="00E62214">
        <w:rPr>
          <w:rFonts w:ascii="Arial" w:hAnsi="Arial" w:cs="Arial"/>
          <w:smallCaps/>
          <w:color w:val="365F91" w:themeColor="accent1" w:themeShade="BF"/>
          <w:sz w:val="36"/>
          <w:szCs w:val="36"/>
        </w:rPr>
        <w:t xml:space="preserve">Writing in the </w:t>
      </w:r>
      <w:r w:rsidR="00434352">
        <w:rPr>
          <w:rFonts w:ascii="Arial" w:hAnsi="Arial" w:cs="Arial"/>
          <w:smallCaps/>
          <w:color w:val="365F91" w:themeColor="accent1" w:themeShade="BF"/>
          <w:sz w:val="36"/>
          <w:szCs w:val="36"/>
        </w:rPr>
        <w:t>Health Professions</w:t>
      </w:r>
    </w:p>
    <w:p w14:paraId="10076DB2" w14:textId="77777777" w:rsidR="00705E4D" w:rsidRPr="00747765" w:rsidRDefault="00705E4D" w:rsidP="00705E4D">
      <w:pPr>
        <w:pStyle w:val="Title"/>
        <w:jc w:val="left"/>
        <w:rPr>
          <w:rFonts w:ascii="Arial" w:hAnsi="Arial" w:cs="Arial"/>
          <w:sz w:val="20"/>
          <w:szCs w:val="20"/>
        </w:rPr>
      </w:pPr>
    </w:p>
    <w:p w14:paraId="08080954" w14:textId="77777777" w:rsidR="00705E4D" w:rsidRPr="00705E4D" w:rsidRDefault="00705E4D" w:rsidP="00705E4D">
      <w:pPr>
        <w:tabs>
          <w:tab w:val="left" w:pos="1356"/>
        </w:tabs>
        <w:rPr>
          <w:rFonts w:ascii="Arial" w:hAnsi="Arial" w:cs="Arial"/>
          <w:b/>
          <w:bCs/>
          <w:sz w:val="22"/>
          <w:szCs w:val="22"/>
        </w:rPr>
      </w:pPr>
      <w:r w:rsidRPr="00705E4D">
        <w:rPr>
          <w:rFonts w:ascii="Arial" w:hAnsi="Arial" w:cs="Arial"/>
          <w:b/>
          <w:bCs/>
          <w:sz w:val="22"/>
          <w:szCs w:val="22"/>
        </w:rPr>
        <w:t xml:space="preserve">Instructor: </w:t>
      </w:r>
      <w:r w:rsidRPr="00705E4D">
        <w:rPr>
          <w:rFonts w:ascii="Arial" w:hAnsi="Arial" w:cs="Arial"/>
          <w:b/>
          <w:bCs/>
          <w:sz w:val="22"/>
          <w:szCs w:val="22"/>
        </w:rPr>
        <w:tab/>
      </w:r>
      <w:r w:rsidRPr="00705E4D">
        <w:rPr>
          <w:rFonts w:ascii="Arial" w:hAnsi="Arial" w:cs="Arial"/>
          <w:b/>
          <w:bCs/>
          <w:sz w:val="22"/>
          <w:szCs w:val="22"/>
        </w:rPr>
        <w:tab/>
      </w:r>
      <w:r w:rsidRPr="00705E4D">
        <w:rPr>
          <w:rFonts w:ascii="Arial" w:hAnsi="Arial" w:cs="Arial"/>
          <w:b/>
          <w:bCs/>
          <w:sz w:val="22"/>
          <w:szCs w:val="22"/>
        </w:rPr>
        <w:tab/>
      </w:r>
      <w:r w:rsidRPr="00705E4D">
        <w:rPr>
          <w:rFonts w:ascii="Arial" w:hAnsi="Arial" w:cs="Arial"/>
          <w:b/>
          <w:bCs/>
          <w:sz w:val="22"/>
          <w:szCs w:val="22"/>
        </w:rPr>
        <w:tab/>
      </w:r>
      <w:r w:rsidRPr="00705E4D">
        <w:rPr>
          <w:rFonts w:ascii="Arial" w:hAnsi="Arial" w:cs="Arial"/>
          <w:b/>
          <w:bCs/>
          <w:sz w:val="22"/>
          <w:szCs w:val="22"/>
        </w:rPr>
        <w:tab/>
      </w:r>
      <w:r w:rsidRPr="00705E4D">
        <w:rPr>
          <w:rFonts w:ascii="Arial" w:hAnsi="Arial" w:cs="Arial"/>
          <w:b/>
          <w:bCs/>
          <w:sz w:val="22"/>
          <w:szCs w:val="22"/>
        </w:rPr>
        <w:tab/>
      </w:r>
      <w:r w:rsidRPr="00705E4D">
        <w:rPr>
          <w:rFonts w:ascii="Arial" w:hAnsi="Arial" w:cs="Arial"/>
          <w:b/>
          <w:bCs/>
          <w:sz w:val="22"/>
          <w:szCs w:val="22"/>
        </w:rPr>
        <w:tab/>
      </w:r>
      <w:r w:rsidRPr="00705E4D">
        <w:rPr>
          <w:rFonts w:ascii="Arial" w:hAnsi="Arial" w:cs="Arial"/>
          <w:b/>
          <w:bCs/>
          <w:sz w:val="22"/>
          <w:szCs w:val="22"/>
        </w:rPr>
        <w:tab/>
      </w:r>
    </w:p>
    <w:p w14:paraId="375A8FD1" w14:textId="77777777" w:rsidR="00705E4D" w:rsidRPr="00705E4D" w:rsidRDefault="00705E4D" w:rsidP="00705E4D">
      <w:pPr>
        <w:rPr>
          <w:rFonts w:ascii="Arial" w:hAnsi="Arial" w:cs="Arial"/>
          <w:b/>
          <w:bCs/>
          <w:sz w:val="22"/>
          <w:szCs w:val="22"/>
        </w:rPr>
      </w:pPr>
      <w:r w:rsidRPr="00705E4D">
        <w:rPr>
          <w:rFonts w:ascii="Arial" w:hAnsi="Arial" w:cs="Arial"/>
          <w:b/>
          <w:bCs/>
          <w:sz w:val="22"/>
          <w:szCs w:val="22"/>
        </w:rPr>
        <w:t xml:space="preserve">Phone: </w:t>
      </w:r>
      <w:r w:rsidRPr="00705E4D">
        <w:rPr>
          <w:rFonts w:ascii="Arial" w:hAnsi="Arial" w:cs="Arial"/>
          <w:b/>
          <w:bCs/>
          <w:sz w:val="22"/>
          <w:szCs w:val="22"/>
        </w:rPr>
        <w:tab/>
      </w:r>
      <w:r w:rsidRPr="00705E4D">
        <w:rPr>
          <w:rFonts w:ascii="Arial" w:hAnsi="Arial" w:cs="Arial"/>
          <w:sz w:val="22"/>
          <w:szCs w:val="22"/>
        </w:rPr>
        <w:t>846-1138</w:t>
      </w:r>
    </w:p>
    <w:p w14:paraId="284C1686" w14:textId="77777777" w:rsidR="00705E4D" w:rsidRPr="00705E4D" w:rsidRDefault="00705E4D" w:rsidP="00705E4D">
      <w:pPr>
        <w:rPr>
          <w:rFonts w:ascii="Arial" w:hAnsi="Arial" w:cs="Arial"/>
          <w:b/>
          <w:bCs/>
          <w:sz w:val="22"/>
          <w:szCs w:val="22"/>
        </w:rPr>
      </w:pPr>
      <w:r w:rsidRPr="00705E4D">
        <w:rPr>
          <w:rFonts w:ascii="Arial" w:hAnsi="Arial" w:cs="Arial"/>
          <w:b/>
          <w:bCs/>
          <w:sz w:val="22"/>
          <w:szCs w:val="22"/>
        </w:rPr>
        <w:t xml:space="preserve">Email: </w:t>
      </w:r>
      <w:r w:rsidRPr="00705E4D">
        <w:rPr>
          <w:rFonts w:ascii="Arial" w:hAnsi="Arial" w:cs="Arial"/>
          <w:b/>
          <w:bCs/>
          <w:sz w:val="22"/>
          <w:szCs w:val="22"/>
        </w:rPr>
        <w:tab/>
      </w:r>
      <w:r w:rsidRPr="00705E4D">
        <w:rPr>
          <w:rFonts w:ascii="Arial" w:hAnsi="Arial" w:cs="Arial"/>
          <w:bCs/>
          <w:sz w:val="22"/>
          <w:szCs w:val="22"/>
        </w:rPr>
        <w:t>Instructor</w:t>
      </w:r>
      <w:r w:rsidRPr="00705E4D">
        <w:rPr>
          <w:rFonts w:ascii="Arial" w:hAnsi="Arial" w:cs="Arial"/>
          <w:sz w:val="22"/>
          <w:szCs w:val="22"/>
        </w:rPr>
        <w:t>@ufl.edu</w:t>
      </w:r>
    </w:p>
    <w:p w14:paraId="0A08E51B" w14:textId="77777777" w:rsidR="00705E4D" w:rsidRPr="00705E4D" w:rsidRDefault="00705E4D" w:rsidP="00705E4D">
      <w:pPr>
        <w:rPr>
          <w:rFonts w:ascii="Arial" w:hAnsi="Arial" w:cs="Arial"/>
          <w:b/>
          <w:bCs/>
          <w:sz w:val="22"/>
          <w:szCs w:val="22"/>
        </w:rPr>
      </w:pPr>
      <w:r w:rsidRPr="00705E4D">
        <w:rPr>
          <w:rFonts w:ascii="Arial" w:hAnsi="Arial" w:cs="Arial"/>
          <w:b/>
          <w:bCs/>
          <w:sz w:val="22"/>
          <w:szCs w:val="22"/>
        </w:rPr>
        <w:t xml:space="preserve">Office: </w:t>
      </w:r>
      <w:r w:rsidRPr="00705E4D">
        <w:rPr>
          <w:rFonts w:ascii="Arial" w:hAnsi="Arial" w:cs="Arial"/>
          <w:b/>
          <w:bCs/>
          <w:sz w:val="22"/>
          <w:szCs w:val="22"/>
        </w:rPr>
        <w:tab/>
      </w:r>
      <w:r w:rsidRPr="00705E4D">
        <w:rPr>
          <w:rFonts w:ascii="Arial" w:hAnsi="Arial" w:cs="Arial"/>
          <w:sz w:val="22"/>
          <w:szCs w:val="22"/>
        </w:rPr>
        <w:t xml:space="preserve">302 Tigert Hall </w:t>
      </w:r>
    </w:p>
    <w:p w14:paraId="1249E8CB" w14:textId="77777777" w:rsidR="00705E4D" w:rsidRPr="00705E4D" w:rsidRDefault="00705E4D" w:rsidP="00705E4D">
      <w:pPr>
        <w:rPr>
          <w:rFonts w:ascii="Arial" w:hAnsi="Arial" w:cs="Arial"/>
          <w:sz w:val="22"/>
          <w:szCs w:val="22"/>
        </w:rPr>
      </w:pPr>
      <w:r w:rsidRPr="00705E4D">
        <w:rPr>
          <w:rFonts w:ascii="Arial" w:hAnsi="Arial" w:cs="Arial"/>
          <w:b/>
          <w:bCs/>
          <w:sz w:val="22"/>
          <w:szCs w:val="22"/>
        </w:rPr>
        <w:t>Office Hours</w:t>
      </w:r>
      <w:r w:rsidRPr="00705E4D">
        <w:rPr>
          <w:rFonts w:ascii="Arial" w:hAnsi="Arial" w:cs="Arial"/>
          <w:sz w:val="22"/>
          <w:szCs w:val="22"/>
        </w:rPr>
        <w:t xml:space="preserve">: </w:t>
      </w:r>
      <w:r w:rsidR="005B4FD0">
        <w:rPr>
          <w:rFonts w:ascii="Arial" w:hAnsi="Arial" w:cs="Arial"/>
          <w:sz w:val="22"/>
          <w:szCs w:val="22"/>
        </w:rPr>
        <w:t>TBA</w:t>
      </w:r>
      <w:r w:rsidRPr="00705E4D">
        <w:rPr>
          <w:rFonts w:ascii="Arial" w:hAnsi="Arial" w:cs="Arial"/>
          <w:sz w:val="22"/>
          <w:szCs w:val="22"/>
        </w:rPr>
        <w:t xml:space="preserve"> and by appointment</w:t>
      </w:r>
    </w:p>
    <w:p w14:paraId="38747F20" w14:textId="77777777" w:rsidR="00705E4D" w:rsidRPr="00705E4D" w:rsidRDefault="00705E4D" w:rsidP="00705E4D">
      <w:pPr>
        <w:rPr>
          <w:rFonts w:ascii="Arial" w:hAnsi="Arial" w:cs="Arial"/>
          <w:sz w:val="22"/>
          <w:szCs w:val="22"/>
        </w:rPr>
      </w:pPr>
    </w:p>
    <w:p w14:paraId="683DBE1F" w14:textId="77777777" w:rsidR="00705E4D" w:rsidRPr="00705E4D" w:rsidRDefault="00705E4D" w:rsidP="00705E4D">
      <w:pPr>
        <w:rPr>
          <w:rFonts w:ascii="Arial" w:hAnsi="Arial" w:cs="Arial"/>
          <w:sz w:val="22"/>
          <w:szCs w:val="22"/>
        </w:rPr>
      </w:pPr>
      <w:r w:rsidRPr="00705E4D">
        <w:rPr>
          <w:rFonts w:ascii="Arial" w:hAnsi="Arial" w:cs="Arial"/>
          <w:b/>
          <w:sz w:val="22"/>
          <w:szCs w:val="22"/>
        </w:rPr>
        <w:t xml:space="preserve">On-line Syllabus: </w:t>
      </w:r>
      <w:hyperlink r:id="rId9" w:history="1">
        <w:r w:rsidR="00434352" w:rsidRPr="004613FF">
          <w:rPr>
            <w:rStyle w:val="Hyperlink"/>
            <w:rFonts w:ascii="Arial" w:hAnsi="Arial" w:cs="Arial"/>
            <w:sz w:val="22"/>
            <w:szCs w:val="22"/>
          </w:rPr>
          <w:t>http://www.writing.ufl.edu/ENC3451Syllabus.doc</w:t>
        </w:r>
      </w:hyperlink>
      <w:r w:rsidR="005B4FD0">
        <w:rPr>
          <w:rFonts w:ascii="Arial" w:hAnsi="Arial" w:cs="Arial"/>
          <w:sz w:val="22"/>
          <w:szCs w:val="22"/>
        </w:rPr>
        <w:t xml:space="preserve"> </w:t>
      </w:r>
      <w:r w:rsidRPr="00705E4D">
        <w:rPr>
          <w:rFonts w:ascii="Arial" w:hAnsi="Arial" w:cs="Arial"/>
          <w:sz w:val="22"/>
          <w:szCs w:val="22"/>
        </w:rPr>
        <w:t xml:space="preserve"> </w:t>
      </w:r>
    </w:p>
    <w:p w14:paraId="23B3A0C0" w14:textId="77777777" w:rsidR="00705E4D" w:rsidRPr="00705E4D" w:rsidRDefault="00705E4D" w:rsidP="00B378DF">
      <w:pPr>
        <w:rPr>
          <w:rFonts w:ascii="Arial" w:hAnsi="Arial" w:cs="Arial"/>
          <w:sz w:val="22"/>
          <w:szCs w:val="22"/>
        </w:rPr>
      </w:pPr>
    </w:p>
    <w:p w14:paraId="3D2AB865" w14:textId="77777777" w:rsidR="00705E4D" w:rsidRDefault="00705E4D" w:rsidP="00705E4D">
      <w:pPr>
        <w:rPr>
          <w:rFonts w:ascii="Arial" w:hAnsi="Arial" w:cs="Arial"/>
          <w:b/>
          <w:smallCaps/>
          <w:color w:val="365F91" w:themeColor="accent1" w:themeShade="BF"/>
          <w:sz w:val="28"/>
          <w:szCs w:val="28"/>
        </w:rPr>
      </w:pPr>
    </w:p>
    <w:p w14:paraId="2AF0E1F2" w14:textId="77777777" w:rsidR="00705E4D" w:rsidRPr="00C4387C" w:rsidRDefault="00705E4D" w:rsidP="00705E4D">
      <w:pPr>
        <w:rPr>
          <w:rFonts w:ascii="Arial" w:hAnsi="Arial" w:cs="Arial"/>
          <w:b/>
          <w:smallCaps/>
          <w:color w:val="365F91" w:themeColor="accent1" w:themeShade="BF"/>
          <w:sz w:val="28"/>
          <w:szCs w:val="28"/>
        </w:rPr>
      </w:pPr>
      <w:r w:rsidRPr="00C4387C">
        <w:rPr>
          <w:rFonts w:ascii="Arial" w:hAnsi="Arial" w:cs="Arial"/>
          <w:b/>
          <w:smallCaps/>
          <w:color w:val="365F91" w:themeColor="accent1" w:themeShade="BF"/>
          <w:sz w:val="28"/>
          <w:szCs w:val="28"/>
        </w:rPr>
        <w:t>Course Description</w:t>
      </w:r>
    </w:p>
    <w:p w14:paraId="7618BFED" w14:textId="77777777" w:rsidR="00705E4D" w:rsidRDefault="00705E4D" w:rsidP="00B378DF">
      <w:pPr>
        <w:pStyle w:val="Heading1"/>
        <w:rPr>
          <w:rFonts w:ascii="Arial" w:hAnsi="Arial" w:cs="Arial"/>
          <w:b w:val="0"/>
          <w:sz w:val="22"/>
          <w:szCs w:val="22"/>
          <w:u w:val="none"/>
        </w:rPr>
      </w:pPr>
    </w:p>
    <w:p w14:paraId="51AD02B0" w14:textId="3F19EEC4" w:rsidR="007B629C" w:rsidRPr="007B629C" w:rsidRDefault="007B629C" w:rsidP="004A63E6">
      <w:pPr>
        <w:rPr>
          <w:rFonts w:ascii="Arial" w:hAnsi="Arial" w:cs="Arial"/>
          <w:bCs/>
          <w:i/>
          <w:sz w:val="22"/>
          <w:szCs w:val="22"/>
        </w:rPr>
      </w:pPr>
      <w:r w:rsidRPr="007B629C">
        <w:rPr>
          <w:rFonts w:ascii="Arial" w:hAnsi="Arial" w:cs="Arial"/>
          <w:bCs/>
          <w:i/>
          <w:sz w:val="22"/>
          <w:szCs w:val="22"/>
        </w:rPr>
        <w:t>Credits: 3; Prereq: ENC 1101 or ENC 1102</w:t>
      </w:r>
      <w:r w:rsidR="0073036B">
        <w:rPr>
          <w:rFonts w:ascii="Arial" w:hAnsi="Arial" w:cs="Arial"/>
          <w:bCs/>
          <w:i/>
          <w:sz w:val="22"/>
          <w:szCs w:val="22"/>
        </w:rPr>
        <w:t xml:space="preserve">. </w:t>
      </w:r>
      <w:r w:rsidR="0073036B" w:rsidRPr="0073036B">
        <w:rPr>
          <w:rFonts w:ascii="Arial" w:hAnsi="Arial" w:cs="Arial"/>
          <w:bCs/>
          <w:i/>
          <w:sz w:val="22"/>
          <w:szCs w:val="22"/>
        </w:rPr>
        <w:t>ENC 3</w:t>
      </w:r>
      <w:r w:rsidR="0073036B">
        <w:rPr>
          <w:rFonts w:ascii="Arial" w:hAnsi="Arial" w:cs="Arial"/>
          <w:bCs/>
          <w:i/>
          <w:sz w:val="22"/>
          <w:szCs w:val="22"/>
        </w:rPr>
        <w:t xml:space="preserve">451 </w:t>
      </w:r>
      <w:r w:rsidR="0073036B" w:rsidRPr="0073036B">
        <w:rPr>
          <w:rFonts w:ascii="Arial" w:hAnsi="Arial" w:cs="Arial"/>
          <w:bCs/>
          <w:i/>
          <w:sz w:val="22"/>
          <w:szCs w:val="22"/>
        </w:rPr>
        <w:t>meets for 3 periods per week on Monday, Wednesday, and Friday or on Tuesday and Thursday.</w:t>
      </w:r>
    </w:p>
    <w:p w14:paraId="1FEA668C" w14:textId="77777777" w:rsidR="007B629C" w:rsidRDefault="007B629C" w:rsidP="004A63E6">
      <w:pPr>
        <w:rPr>
          <w:rFonts w:ascii="Arial" w:hAnsi="Arial" w:cs="Arial"/>
          <w:bCs/>
          <w:sz w:val="22"/>
          <w:szCs w:val="22"/>
        </w:rPr>
      </w:pPr>
    </w:p>
    <w:p w14:paraId="2E87DE16" w14:textId="77777777" w:rsidR="005600A5" w:rsidRDefault="00435000" w:rsidP="004A63E6">
      <w:pPr>
        <w:rPr>
          <w:rFonts w:ascii="Arial" w:hAnsi="Arial" w:cs="Arial"/>
          <w:bCs/>
          <w:sz w:val="22"/>
          <w:szCs w:val="22"/>
        </w:rPr>
      </w:pPr>
      <w:r w:rsidRPr="00435000">
        <w:rPr>
          <w:rFonts w:ascii="Arial" w:hAnsi="Arial" w:cs="Arial"/>
          <w:bCs/>
          <w:sz w:val="22"/>
          <w:szCs w:val="22"/>
        </w:rPr>
        <w:t xml:space="preserve">Communication skills are essential in every profession, but the health professions boast the greatest complexity and variety of audiences. The well-being of human lives depends on clear and accurate messages, whether the audience is a patient, colleague, staff member, or caregiver. To better prepare </w:t>
      </w:r>
      <w:r>
        <w:rPr>
          <w:rFonts w:ascii="Arial" w:hAnsi="Arial" w:cs="Arial"/>
          <w:bCs/>
          <w:sz w:val="22"/>
          <w:szCs w:val="22"/>
        </w:rPr>
        <w:t>students</w:t>
      </w:r>
      <w:r w:rsidRPr="00435000">
        <w:rPr>
          <w:rFonts w:ascii="Arial" w:hAnsi="Arial" w:cs="Arial"/>
          <w:bCs/>
          <w:sz w:val="22"/>
          <w:szCs w:val="22"/>
        </w:rPr>
        <w:t xml:space="preserve"> for the challenge of successful professional communication, Writing in the Health Professions targets the three main audiences of the health provider: other professionals, patients and clients, and the public. For each of these audiences, </w:t>
      </w:r>
      <w:r>
        <w:rPr>
          <w:rFonts w:ascii="Arial" w:hAnsi="Arial" w:cs="Arial"/>
          <w:bCs/>
          <w:sz w:val="22"/>
          <w:szCs w:val="22"/>
        </w:rPr>
        <w:t>students</w:t>
      </w:r>
      <w:r w:rsidRPr="00435000">
        <w:rPr>
          <w:rFonts w:ascii="Arial" w:hAnsi="Arial" w:cs="Arial"/>
          <w:bCs/>
          <w:sz w:val="22"/>
          <w:szCs w:val="22"/>
        </w:rPr>
        <w:t xml:space="preserve"> will learn the writing techniques and practices that best ensure </w:t>
      </w:r>
      <w:r>
        <w:rPr>
          <w:rFonts w:ascii="Arial" w:hAnsi="Arial" w:cs="Arial"/>
          <w:bCs/>
          <w:sz w:val="22"/>
          <w:szCs w:val="22"/>
        </w:rPr>
        <w:t>their</w:t>
      </w:r>
      <w:r w:rsidRPr="00435000">
        <w:rPr>
          <w:rFonts w:ascii="Arial" w:hAnsi="Arial" w:cs="Arial"/>
          <w:bCs/>
          <w:sz w:val="22"/>
          <w:szCs w:val="22"/>
        </w:rPr>
        <w:t xml:space="preserve"> messag</w:t>
      </w:r>
      <w:r>
        <w:rPr>
          <w:rFonts w:ascii="Arial" w:hAnsi="Arial" w:cs="Arial"/>
          <w:bCs/>
          <w:sz w:val="22"/>
          <w:szCs w:val="22"/>
        </w:rPr>
        <w:t>es are</w:t>
      </w:r>
      <w:r w:rsidRPr="00435000">
        <w:rPr>
          <w:rFonts w:ascii="Arial" w:hAnsi="Arial" w:cs="Arial"/>
          <w:bCs/>
          <w:sz w:val="22"/>
          <w:szCs w:val="22"/>
        </w:rPr>
        <w:t xml:space="preserve"> understood. Since this is a </w:t>
      </w:r>
      <w:r>
        <w:rPr>
          <w:rFonts w:ascii="Arial" w:hAnsi="Arial" w:cs="Arial"/>
          <w:bCs/>
          <w:sz w:val="22"/>
          <w:szCs w:val="22"/>
        </w:rPr>
        <w:t>composition class</w:t>
      </w:r>
      <w:r w:rsidRPr="00435000">
        <w:rPr>
          <w:rFonts w:ascii="Arial" w:hAnsi="Arial" w:cs="Arial"/>
          <w:bCs/>
          <w:sz w:val="22"/>
          <w:szCs w:val="22"/>
        </w:rPr>
        <w:t xml:space="preserve">, </w:t>
      </w:r>
      <w:r w:rsidR="00F85E3E">
        <w:rPr>
          <w:rFonts w:ascii="Arial" w:hAnsi="Arial" w:cs="Arial"/>
          <w:bCs/>
          <w:sz w:val="22"/>
          <w:szCs w:val="22"/>
        </w:rPr>
        <w:t xml:space="preserve">students </w:t>
      </w:r>
      <w:r w:rsidRPr="00435000">
        <w:rPr>
          <w:rFonts w:ascii="Arial" w:hAnsi="Arial" w:cs="Arial"/>
          <w:bCs/>
          <w:sz w:val="22"/>
          <w:szCs w:val="22"/>
        </w:rPr>
        <w:t>concentrat</w:t>
      </w:r>
      <w:r w:rsidR="00F85E3E">
        <w:rPr>
          <w:rFonts w:ascii="Arial" w:hAnsi="Arial" w:cs="Arial"/>
          <w:bCs/>
          <w:sz w:val="22"/>
          <w:szCs w:val="22"/>
        </w:rPr>
        <w:t>e</w:t>
      </w:r>
      <w:r w:rsidRPr="00435000">
        <w:rPr>
          <w:rFonts w:ascii="Arial" w:hAnsi="Arial" w:cs="Arial"/>
          <w:bCs/>
          <w:sz w:val="22"/>
          <w:szCs w:val="22"/>
        </w:rPr>
        <w:t xml:space="preserve"> on written communication, although many of the principles of communication in writing are true for spoken exchanges as well. The goal of this class is to prepare </w:t>
      </w:r>
      <w:r>
        <w:rPr>
          <w:rFonts w:ascii="Arial" w:hAnsi="Arial" w:cs="Arial"/>
          <w:bCs/>
          <w:sz w:val="22"/>
          <w:szCs w:val="22"/>
        </w:rPr>
        <w:t>students</w:t>
      </w:r>
      <w:r w:rsidRPr="00435000">
        <w:rPr>
          <w:rFonts w:ascii="Arial" w:hAnsi="Arial" w:cs="Arial"/>
          <w:bCs/>
          <w:sz w:val="22"/>
          <w:szCs w:val="22"/>
        </w:rPr>
        <w:t xml:space="preserve"> for course</w:t>
      </w:r>
      <w:r w:rsidR="00F85E3E">
        <w:rPr>
          <w:rFonts w:ascii="Arial" w:hAnsi="Arial" w:cs="Arial"/>
          <w:bCs/>
          <w:sz w:val="22"/>
          <w:szCs w:val="22"/>
        </w:rPr>
        <w:t xml:space="preserve">work in their majors </w:t>
      </w:r>
      <w:r w:rsidRPr="00435000">
        <w:rPr>
          <w:rFonts w:ascii="Arial" w:hAnsi="Arial" w:cs="Arial"/>
          <w:bCs/>
          <w:sz w:val="22"/>
          <w:szCs w:val="22"/>
        </w:rPr>
        <w:t xml:space="preserve">and </w:t>
      </w:r>
      <w:r>
        <w:rPr>
          <w:rFonts w:ascii="Arial" w:hAnsi="Arial" w:cs="Arial"/>
          <w:bCs/>
          <w:sz w:val="22"/>
          <w:szCs w:val="22"/>
        </w:rPr>
        <w:t xml:space="preserve">to </w:t>
      </w:r>
      <w:r w:rsidRPr="00435000">
        <w:rPr>
          <w:rFonts w:ascii="Arial" w:hAnsi="Arial" w:cs="Arial"/>
          <w:bCs/>
          <w:sz w:val="22"/>
          <w:szCs w:val="22"/>
        </w:rPr>
        <w:t>build</w:t>
      </w:r>
      <w:r>
        <w:rPr>
          <w:rFonts w:ascii="Arial" w:hAnsi="Arial" w:cs="Arial"/>
          <w:bCs/>
          <w:sz w:val="22"/>
          <w:szCs w:val="22"/>
        </w:rPr>
        <w:t xml:space="preserve"> </w:t>
      </w:r>
      <w:r w:rsidRPr="00435000">
        <w:rPr>
          <w:rFonts w:ascii="Arial" w:hAnsi="Arial" w:cs="Arial"/>
          <w:bCs/>
          <w:sz w:val="22"/>
          <w:szCs w:val="22"/>
        </w:rPr>
        <w:t>a foundation for work in their professional communities.</w:t>
      </w:r>
    </w:p>
    <w:p w14:paraId="2D5FB68E" w14:textId="77777777" w:rsidR="00207B73" w:rsidRDefault="00207B73" w:rsidP="00705E4D">
      <w:pPr>
        <w:rPr>
          <w:rFonts w:ascii="Arial" w:hAnsi="Arial" w:cs="Arial"/>
          <w:b/>
          <w:smallCaps/>
          <w:color w:val="365F91" w:themeColor="accent1" w:themeShade="BF"/>
          <w:sz w:val="28"/>
          <w:szCs w:val="28"/>
        </w:rPr>
      </w:pPr>
    </w:p>
    <w:p w14:paraId="4BEB20C7" w14:textId="77777777" w:rsidR="00F650CE" w:rsidRPr="00253BCE" w:rsidRDefault="00F650CE" w:rsidP="00F650CE">
      <w:pPr>
        <w:rPr>
          <w:rFonts w:ascii="Arial" w:hAnsi="Arial" w:cs="Arial"/>
          <w:b/>
          <w:smallCaps/>
          <w:color w:val="365F91" w:themeColor="accent1" w:themeShade="BF"/>
          <w:sz w:val="28"/>
          <w:szCs w:val="28"/>
        </w:rPr>
      </w:pPr>
      <w:r w:rsidRPr="00253BCE">
        <w:rPr>
          <w:rFonts w:ascii="Arial" w:hAnsi="Arial" w:cs="Arial"/>
          <w:b/>
          <w:smallCaps/>
          <w:color w:val="365F91" w:themeColor="accent1" w:themeShade="BF"/>
          <w:sz w:val="28"/>
          <w:szCs w:val="28"/>
        </w:rPr>
        <w:t>Outcomes</w:t>
      </w:r>
    </w:p>
    <w:p w14:paraId="16555F2B" w14:textId="77777777" w:rsidR="00F650CE" w:rsidRPr="00253BCE" w:rsidRDefault="00F650CE" w:rsidP="00F650CE">
      <w:pPr>
        <w:rPr>
          <w:rFonts w:ascii="Arial" w:hAnsi="Arial" w:cs="Arial"/>
          <w:b/>
          <w:smallCaps/>
          <w:color w:val="365F91" w:themeColor="accent1" w:themeShade="BF"/>
          <w:sz w:val="28"/>
          <w:szCs w:val="28"/>
        </w:rPr>
      </w:pPr>
    </w:p>
    <w:p w14:paraId="6430A52C" w14:textId="77777777" w:rsidR="00F650CE" w:rsidRPr="00253BCE" w:rsidRDefault="00F650CE" w:rsidP="00F650CE">
      <w:pPr>
        <w:rPr>
          <w:rFonts w:ascii="Arial" w:hAnsi="Arial" w:cs="Arial"/>
          <w:sz w:val="22"/>
          <w:szCs w:val="28"/>
        </w:rPr>
      </w:pPr>
      <w:r>
        <w:rPr>
          <w:rFonts w:ascii="Arial" w:hAnsi="Arial" w:cs="Arial"/>
          <w:sz w:val="22"/>
          <w:szCs w:val="28"/>
        </w:rPr>
        <w:t>In ENC 3</w:t>
      </w:r>
      <w:r w:rsidR="00BA047D">
        <w:rPr>
          <w:rFonts w:ascii="Arial" w:hAnsi="Arial" w:cs="Arial"/>
          <w:sz w:val="22"/>
          <w:szCs w:val="28"/>
        </w:rPr>
        <w:t>451</w:t>
      </w:r>
      <w:r>
        <w:rPr>
          <w:rFonts w:ascii="Arial" w:hAnsi="Arial" w:cs="Arial"/>
          <w:sz w:val="22"/>
          <w:szCs w:val="28"/>
        </w:rPr>
        <w:t xml:space="preserve">, </w:t>
      </w:r>
      <w:r w:rsidRPr="00253BCE">
        <w:rPr>
          <w:rFonts w:ascii="Arial" w:hAnsi="Arial" w:cs="Arial"/>
          <w:sz w:val="22"/>
          <w:szCs w:val="28"/>
        </w:rPr>
        <w:t>stud</w:t>
      </w:r>
      <w:r>
        <w:rPr>
          <w:rFonts w:ascii="Arial" w:hAnsi="Arial" w:cs="Arial"/>
          <w:sz w:val="22"/>
          <w:szCs w:val="28"/>
        </w:rPr>
        <w:t xml:space="preserve">ents will learn to </w:t>
      </w:r>
    </w:p>
    <w:p w14:paraId="393D7DCC" w14:textId="77777777" w:rsidR="00F650CE" w:rsidRPr="00253BCE" w:rsidRDefault="00F650CE" w:rsidP="00F650CE">
      <w:pPr>
        <w:rPr>
          <w:rFonts w:ascii="Arial" w:hAnsi="Arial" w:cs="Arial"/>
          <w:sz w:val="22"/>
          <w:szCs w:val="28"/>
        </w:rPr>
      </w:pPr>
    </w:p>
    <w:p w14:paraId="070FDBC5" w14:textId="77777777" w:rsidR="00F650CE" w:rsidRPr="00253BCE" w:rsidRDefault="00F650CE" w:rsidP="00554D7F">
      <w:pPr>
        <w:numPr>
          <w:ilvl w:val="0"/>
          <w:numId w:val="1"/>
        </w:numPr>
        <w:rPr>
          <w:rFonts w:ascii="Arial" w:hAnsi="Arial" w:cs="Arial"/>
          <w:sz w:val="22"/>
          <w:szCs w:val="28"/>
        </w:rPr>
      </w:pPr>
      <w:r w:rsidRPr="00253BCE">
        <w:rPr>
          <w:rFonts w:ascii="Arial" w:hAnsi="Arial" w:cs="Arial"/>
          <w:sz w:val="22"/>
          <w:szCs w:val="28"/>
        </w:rPr>
        <w:t xml:space="preserve">plan, draft, revise, </w:t>
      </w:r>
      <w:r>
        <w:rPr>
          <w:rFonts w:ascii="Arial" w:hAnsi="Arial" w:cs="Arial"/>
          <w:sz w:val="22"/>
          <w:szCs w:val="28"/>
        </w:rPr>
        <w:t xml:space="preserve">and </w:t>
      </w:r>
      <w:r w:rsidRPr="00253BCE">
        <w:rPr>
          <w:rFonts w:ascii="Arial" w:hAnsi="Arial" w:cs="Arial"/>
          <w:sz w:val="22"/>
          <w:szCs w:val="28"/>
        </w:rPr>
        <w:t xml:space="preserve">edit </w:t>
      </w:r>
      <w:r>
        <w:rPr>
          <w:rFonts w:ascii="Arial" w:hAnsi="Arial" w:cs="Arial"/>
          <w:sz w:val="22"/>
          <w:szCs w:val="28"/>
        </w:rPr>
        <w:t xml:space="preserve">documents for use in </w:t>
      </w:r>
      <w:r w:rsidR="006627B8">
        <w:rPr>
          <w:rFonts w:ascii="Arial" w:hAnsi="Arial" w:cs="Arial"/>
          <w:sz w:val="22"/>
          <w:szCs w:val="28"/>
        </w:rPr>
        <w:t>the health professions</w:t>
      </w:r>
    </w:p>
    <w:p w14:paraId="066ED42F" w14:textId="77777777" w:rsidR="00F650CE" w:rsidRPr="00AB110B" w:rsidRDefault="00F650CE" w:rsidP="00554D7F">
      <w:pPr>
        <w:numPr>
          <w:ilvl w:val="0"/>
          <w:numId w:val="1"/>
        </w:numPr>
        <w:rPr>
          <w:rFonts w:ascii="Arial" w:hAnsi="Arial" w:cs="Arial"/>
          <w:sz w:val="22"/>
          <w:szCs w:val="28"/>
        </w:rPr>
      </w:pPr>
      <w:r w:rsidRPr="00AB110B">
        <w:rPr>
          <w:rFonts w:ascii="Arial" w:hAnsi="Arial" w:cs="Arial"/>
          <w:sz w:val="22"/>
          <w:szCs w:val="28"/>
        </w:rPr>
        <w:t>adapt writing to different audiences, purposes</w:t>
      </w:r>
      <w:r>
        <w:rPr>
          <w:rFonts w:ascii="Arial" w:hAnsi="Arial" w:cs="Arial"/>
          <w:sz w:val="22"/>
          <w:szCs w:val="28"/>
        </w:rPr>
        <w:t>,</w:t>
      </w:r>
      <w:r w:rsidRPr="00AB110B">
        <w:rPr>
          <w:rFonts w:ascii="Arial" w:hAnsi="Arial" w:cs="Arial"/>
          <w:sz w:val="22"/>
          <w:szCs w:val="28"/>
        </w:rPr>
        <w:t xml:space="preserve"> and contexts</w:t>
      </w:r>
      <w:r w:rsidR="006627B8">
        <w:rPr>
          <w:rFonts w:ascii="Arial" w:hAnsi="Arial" w:cs="Arial"/>
          <w:sz w:val="22"/>
          <w:szCs w:val="28"/>
        </w:rPr>
        <w:t xml:space="preserve">, in particular to </w:t>
      </w:r>
      <w:r w:rsidR="006627B8" w:rsidRPr="00435000">
        <w:rPr>
          <w:rFonts w:ascii="Arial" w:hAnsi="Arial" w:cs="Arial"/>
          <w:bCs/>
          <w:sz w:val="22"/>
          <w:szCs w:val="22"/>
        </w:rPr>
        <w:t>professionals, patients and clients, and the public</w:t>
      </w:r>
    </w:p>
    <w:p w14:paraId="64CECAB7" w14:textId="77777777" w:rsidR="00F650CE" w:rsidRPr="00253BCE" w:rsidRDefault="00F650CE" w:rsidP="00554D7F">
      <w:pPr>
        <w:numPr>
          <w:ilvl w:val="0"/>
          <w:numId w:val="1"/>
        </w:numPr>
        <w:rPr>
          <w:rFonts w:ascii="Arial" w:hAnsi="Arial" w:cs="Arial"/>
          <w:sz w:val="22"/>
          <w:szCs w:val="28"/>
        </w:rPr>
      </w:pPr>
      <w:r>
        <w:rPr>
          <w:rFonts w:ascii="Arial" w:hAnsi="Arial" w:cs="Arial"/>
          <w:sz w:val="22"/>
          <w:szCs w:val="28"/>
        </w:rPr>
        <w:t>synthesize and</w:t>
      </w:r>
      <w:r w:rsidR="00E039F8">
        <w:rPr>
          <w:rFonts w:ascii="Arial" w:hAnsi="Arial" w:cs="Arial"/>
          <w:sz w:val="22"/>
          <w:szCs w:val="28"/>
        </w:rPr>
        <w:t xml:space="preserve"> report on t</w:t>
      </w:r>
      <w:r w:rsidR="006627B8">
        <w:rPr>
          <w:rFonts w:ascii="Arial" w:hAnsi="Arial" w:cs="Arial"/>
          <w:sz w:val="22"/>
          <w:szCs w:val="28"/>
        </w:rPr>
        <w:t>he professional literature in the health professions</w:t>
      </w:r>
    </w:p>
    <w:p w14:paraId="6C43BECC" w14:textId="77777777" w:rsidR="00F650CE" w:rsidRDefault="00F650CE" w:rsidP="00554D7F">
      <w:pPr>
        <w:numPr>
          <w:ilvl w:val="0"/>
          <w:numId w:val="1"/>
        </w:numPr>
        <w:rPr>
          <w:rFonts w:ascii="Arial" w:hAnsi="Arial" w:cs="Arial"/>
          <w:sz w:val="22"/>
          <w:szCs w:val="28"/>
        </w:rPr>
      </w:pPr>
      <w:r>
        <w:rPr>
          <w:rFonts w:ascii="Arial" w:hAnsi="Arial" w:cs="Arial"/>
          <w:sz w:val="22"/>
          <w:szCs w:val="28"/>
        </w:rPr>
        <w:t xml:space="preserve">write in a clear, coherent, and direct style appropriate for </w:t>
      </w:r>
      <w:r w:rsidR="006627B8">
        <w:rPr>
          <w:rFonts w:ascii="Arial" w:hAnsi="Arial" w:cs="Arial"/>
          <w:sz w:val="22"/>
          <w:szCs w:val="28"/>
        </w:rPr>
        <w:t>the health professions</w:t>
      </w:r>
    </w:p>
    <w:p w14:paraId="7DFB7CA9" w14:textId="77777777" w:rsidR="00F650CE" w:rsidRDefault="00F650CE" w:rsidP="00554D7F">
      <w:pPr>
        <w:numPr>
          <w:ilvl w:val="0"/>
          <w:numId w:val="1"/>
        </w:numPr>
        <w:rPr>
          <w:rFonts w:ascii="Arial" w:hAnsi="Arial" w:cs="Arial"/>
          <w:sz w:val="22"/>
          <w:szCs w:val="28"/>
        </w:rPr>
      </w:pPr>
      <w:r>
        <w:rPr>
          <w:rFonts w:ascii="Arial" w:hAnsi="Arial" w:cs="Arial"/>
          <w:sz w:val="22"/>
          <w:szCs w:val="28"/>
        </w:rPr>
        <w:t xml:space="preserve">understand and employ the various forms of writing, including </w:t>
      </w:r>
      <w:r w:rsidR="00B51BE5">
        <w:rPr>
          <w:rFonts w:ascii="Arial" w:hAnsi="Arial" w:cs="Arial"/>
          <w:sz w:val="22"/>
          <w:szCs w:val="28"/>
        </w:rPr>
        <w:t>a</w:t>
      </w:r>
      <w:r w:rsidR="006627B8">
        <w:rPr>
          <w:rFonts w:ascii="Arial" w:hAnsi="Arial" w:cs="Arial"/>
          <w:sz w:val="22"/>
          <w:szCs w:val="28"/>
        </w:rPr>
        <w:t xml:space="preserve"> synthesis of literature, clinical reports, </w:t>
      </w:r>
      <w:r w:rsidR="00B51BE5">
        <w:rPr>
          <w:rFonts w:ascii="Arial" w:hAnsi="Arial" w:cs="Arial"/>
          <w:sz w:val="22"/>
          <w:szCs w:val="28"/>
        </w:rPr>
        <w:t>a review paper, a health campaign, and job application documents</w:t>
      </w:r>
    </w:p>
    <w:p w14:paraId="33EA569B" w14:textId="77777777" w:rsidR="00F650CE" w:rsidRPr="00F650CE" w:rsidRDefault="00F650CE" w:rsidP="00554D7F">
      <w:pPr>
        <w:numPr>
          <w:ilvl w:val="0"/>
          <w:numId w:val="1"/>
        </w:numPr>
        <w:rPr>
          <w:rFonts w:ascii="Arial" w:hAnsi="Arial" w:cs="Arial"/>
          <w:sz w:val="22"/>
          <w:szCs w:val="28"/>
        </w:rPr>
      </w:pPr>
      <w:r w:rsidRPr="00F650CE">
        <w:rPr>
          <w:rFonts w:ascii="Arial" w:hAnsi="Arial" w:cs="Arial"/>
          <w:sz w:val="22"/>
          <w:szCs w:val="28"/>
        </w:rPr>
        <w:t xml:space="preserve">avoid plagiarism </w:t>
      </w:r>
    </w:p>
    <w:p w14:paraId="400951D9" w14:textId="77777777" w:rsidR="00F650CE" w:rsidRDefault="00F650CE" w:rsidP="00F650CE">
      <w:pPr>
        <w:rPr>
          <w:rFonts w:ascii="Arial" w:hAnsi="Arial" w:cs="Arial"/>
          <w:sz w:val="22"/>
          <w:szCs w:val="28"/>
        </w:rPr>
      </w:pPr>
    </w:p>
    <w:p w14:paraId="4095CDFE" w14:textId="77777777" w:rsidR="00705E4D" w:rsidRPr="00C4387C" w:rsidRDefault="00705E4D" w:rsidP="00F650CE">
      <w:pPr>
        <w:rPr>
          <w:rFonts w:ascii="Arial" w:hAnsi="Arial" w:cs="Arial"/>
          <w:b/>
          <w:smallCaps/>
          <w:color w:val="365F91" w:themeColor="accent1" w:themeShade="BF"/>
          <w:sz w:val="28"/>
          <w:szCs w:val="28"/>
        </w:rPr>
      </w:pPr>
      <w:r w:rsidRPr="00C4387C">
        <w:rPr>
          <w:rFonts w:ascii="Arial" w:hAnsi="Arial" w:cs="Arial"/>
          <w:b/>
          <w:smallCaps/>
          <w:color w:val="365F91" w:themeColor="accent1" w:themeShade="BF"/>
          <w:sz w:val="28"/>
          <w:szCs w:val="28"/>
        </w:rPr>
        <w:t xml:space="preserve">Required </w:t>
      </w:r>
      <w:r w:rsidR="006627B8">
        <w:rPr>
          <w:rFonts w:ascii="Arial" w:hAnsi="Arial" w:cs="Arial"/>
          <w:b/>
          <w:smallCaps/>
          <w:color w:val="365F91" w:themeColor="accent1" w:themeShade="BF"/>
          <w:sz w:val="28"/>
          <w:szCs w:val="28"/>
        </w:rPr>
        <w:t>and Recommended Readings</w:t>
      </w:r>
    </w:p>
    <w:p w14:paraId="4E0C7326" w14:textId="77777777" w:rsidR="00145FCF" w:rsidRDefault="00145FCF" w:rsidP="006627B8">
      <w:pPr>
        <w:rPr>
          <w:rFonts w:ascii="Arial" w:hAnsi="Arial" w:cs="Arial"/>
          <w:i/>
          <w:sz w:val="22"/>
          <w:szCs w:val="22"/>
        </w:rPr>
      </w:pPr>
    </w:p>
    <w:p w14:paraId="737877A8" w14:textId="77777777" w:rsidR="003B5771" w:rsidRPr="003B5771" w:rsidRDefault="003B5771" w:rsidP="006627B8">
      <w:pPr>
        <w:rPr>
          <w:rFonts w:ascii="Arial" w:hAnsi="Arial" w:cs="Arial"/>
          <w:b/>
          <w:sz w:val="22"/>
          <w:szCs w:val="23"/>
        </w:rPr>
      </w:pPr>
      <w:r w:rsidRPr="003B5771">
        <w:rPr>
          <w:rFonts w:ascii="Arial" w:hAnsi="Arial" w:cs="Arial"/>
          <w:b/>
          <w:sz w:val="22"/>
          <w:szCs w:val="23"/>
        </w:rPr>
        <w:t>Required Readings</w:t>
      </w:r>
    </w:p>
    <w:p w14:paraId="02A5B37B" w14:textId="77777777" w:rsidR="003B5771" w:rsidRDefault="003B5771" w:rsidP="006627B8">
      <w:pPr>
        <w:rPr>
          <w:rFonts w:ascii="Arial" w:hAnsi="Arial" w:cs="Arial"/>
          <w:sz w:val="22"/>
          <w:szCs w:val="23"/>
        </w:rPr>
      </w:pPr>
    </w:p>
    <w:p w14:paraId="4142E802" w14:textId="2F73B3F7" w:rsidR="003B5771" w:rsidRDefault="00F85E3E" w:rsidP="006627B8">
      <w:pPr>
        <w:rPr>
          <w:rFonts w:ascii="Arial" w:hAnsi="Arial" w:cs="Arial"/>
          <w:sz w:val="22"/>
          <w:szCs w:val="23"/>
        </w:rPr>
      </w:pPr>
      <w:r>
        <w:rPr>
          <w:rFonts w:ascii="Arial" w:hAnsi="Arial" w:cs="Arial"/>
          <w:sz w:val="22"/>
          <w:szCs w:val="23"/>
        </w:rPr>
        <w:t xml:space="preserve">Required </w:t>
      </w:r>
      <w:r w:rsidR="003B5771">
        <w:rPr>
          <w:rFonts w:ascii="Arial" w:hAnsi="Arial" w:cs="Arial"/>
          <w:sz w:val="22"/>
          <w:szCs w:val="23"/>
        </w:rPr>
        <w:t xml:space="preserve">readings are available here and on the course website. Students will also be reading extensively in the academic literature related to their synthesis </w:t>
      </w:r>
      <w:r w:rsidR="005B50F9">
        <w:rPr>
          <w:rFonts w:ascii="Arial" w:hAnsi="Arial" w:cs="Arial"/>
          <w:sz w:val="22"/>
          <w:szCs w:val="23"/>
        </w:rPr>
        <w:t xml:space="preserve">and health education </w:t>
      </w:r>
      <w:r w:rsidR="003B5771">
        <w:rPr>
          <w:rFonts w:ascii="Arial" w:hAnsi="Arial" w:cs="Arial"/>
          <w:sz w:val="22"/>
          <w:szCs w:val="23"/>
        </w:rPr>
        <w:t>projects.</w:t>
      </w:r>
    </w:p>
    <w:p w14:paraId="1E09FA97" w14:textId="77777777" w:rsidR="003B5771" w:rsidRDefault="003B5771" w:rsidP="006627B8">
      <w:pPr>
        <w:rPr>
          <w:rFonts w:ascii="Arial" w:hAnsi="Arial" w:cs="Arial"/>
          <w:sz w:val="22"/>
          <w:szCs w:val="23"/>
        </w:rPr>
      </w:pPr>
    </w:p>
    <w:p w14:paraId="588BDE8F" w14:textId="0A5EC76E" w:rsidR="006627B8" w:rsidRPr="006627B8" w:rsidRDefault="00D749E1" w:rsidP="005F14EF">
      <w:pPr>
        <w:ind w:left="450" w:hanging="450"/>
        <w:rPr>
          <w:rFonts w:ascii="Arial" w:hAnsi="Arial" w:cs="Arial"/>
          <w:sz w:val="22"/>
          <w:szCs w:val="23"/>
        </w:rPr>
      </w:pPr>
      <w:hyperlink r:id="rId10" w:tgtFrame="_blank" w:history="1">
        <w:r w:rsidR="006627B8" w:rsidRPr="006627B8">
          <w:rPr>
            <w:rFonts w:ascii="Arial" w:hAnsi="Arial" w:cs="Arial"/>
            <w:color w:val="0000FF"/>
            <w:sz w:val="22"/>
            <w:szCs w:val="23"/>
          </w:rPr>
          <w:t>Understanding Writing Situations</w:t>
        </w:r>
      </w:hyperlink>
      <w:r w:rsidR="006627B8" w:rsidRPr="006627B8">
        <w:rPr>
          <w:rFonts w:ascii="Arial" w:hAnsi="Arial" w:cs="Arial"/>
          <w:sz w:val="22"/>
          <w:szCs w:val="23"/>
        </w:rPr>
        <w:t xml:space="preserve"> from the </w:t>
      </w:r>
      <w:hyperlink r:id="rId11" w:tgtFrame="_blank" w:history="1">
        <w:r w:rsidR="006627B8" w:rsidRPr="006627B8">
          <w:rPr>
            <w:rFonts w:ascii="Arial" w:hAnsi="Arial" w:cs="Arial"/>
            <w:color w:val="0000FF"/>
            <w:sz w:val="22"/>
            <w:szCs w:val="23"/>
          </w:rPr>
          <w:t>Colorado State Writing Guides</w:t>
        </w:r>
      </w:hyperlink>
      <w:r w:rsidR="006627B8" w:rsidRPr="006627B8">
        <w:rPr>
          <w:rFonts w:ascii="Arial" w:hAnsi="Arial" w:cs="Arial"/>
          <w:sz w:val="22"/>
          <w:szCs w:val="23"/>
        </w:rPr>
        <w:t xml:space="preserve"> </w:t>
      </w:r>
    </w:p>
    <w:p w14:paraId="08E5ED7E" w14:textId="71157484" w:rsidR="006627B8" w:rsidRPr="006627B8" w:rsidRDefault="00D749E1" w:rsidP="005F14EF">
      <w:pPr>
        <w:ind w:left="450" w:hanging="450"/>
        <w:rPr>
          <w:rFonts w:ascii="Arial" w:hAnsi="Arial" w:cs="Arial"/>
          <w:sz w:val="22"/>
          <w:szCs w:val="23"/>
        </w:rPr>
      </w:pPr>
      <w:hyperlink r:id="rId12" w:tgtFrame="_blank" w:history="1">
        <w:r w:rsidR="006627B8" w:rsidRPr="006627B8">
          <w:rPr>
            <w:rFonts w:ascii="Arial" w:hAnsi="Arial" w:cs="Arial"/>
            <w:color w:val="0000FF"/>
            <w:sz w:val="22"/>
            <w:szCs w:val="23"/>
          </w:rPr>
          <w:t>Efficient Reading of Papers in Science and Technology</w:t>
        </w:r>
      </w:hyperlink>
    </w:p>
    <w:p w14:paraId="3586BAEA" w14:textId="5F23D693" w:rsidR="006627B8" w:rsidRPr="006627B8" w:rsidRDefault="00D749E1" w:rsidP="005F14EF">
      <w:pPr>
        <w:ind w:left="450" w:hanging="450"/>
        <w:rPr>
          <w:rFonts w:ascii="Arial" w:hAnsi="Arial" w:cs="Arial"/>
          <w:sz w:val="22"/>
          <w:szCs w:val="23"/>
        </w:rPr>
      </w:pPr>
      <w:hyperlink r:id="rId13" w:tgtFrame="_blank" w:history="1">
        <w:r w:rsidR="006627B8" w:rsidRPr="006627B8">
          <w:rPr>
            <w:rFonts w:ascii="Arial" w:hAnsi="Arial" w:cs="Arial"/>
            <w:color w:val="0000FF"/>
            <w:sz w:val="22"/>
            <w:szCs w:val="23"/>
          </w:rPr>
          <w:t>Evidence-Based Medicine: What it is and what it isn't</w:t>
        </w:r>
      </w:hyperlink>
    </w:p>
    <w:p w14:paraId="0CBD6FD0" w14:textId="7CEBB185" w:rsidR="006627B8" w:rsidRPr="006627B8" w:rsidRDefault="00D749E1" w:rsidP="005F14EF">
      <w:pPr>
        <w:ind w:left="450" w:hanging="450"/>
        <w:rPr>
          <w:rFonts w:ascii="Arial" w:hAnsi="Arial" w:cs="Arial"/>
          <w:sz w:val="22"/>
          <w:szCs w:val="23"/>
        </w:rPr>
      </w:pPr>
      <w:hyperlink r:id="rId14" w:tgtFrame="_blank" w:history="1">
        <w:r w:rsidR="006627B8" w:rsidRPr="006627B8">
          <w:rPr>
            <w:rFonts w:ascii="Arial" w:hAnsi="Arial" w:cs="Arial"/>
            <w:color w:val="0000FF"/>
            <w:sz w:val="22"/>
            <w:szCs w:val="23"/>
          </w:rPr>
          <w:t>Synthesizing Sources</w:t>
        </w:r>
        <w:r w:rsidR="006627B8">
          <w:rPr>
            <w:rFonts w:ascii="Arial" w:hAnsi="Arial" w:cs="Arial"/>
            <w:color w:val="0000FF"/>
            <w:sz w:val="22"/>
            <w:szCs w:val="23"/>
          </w:rPr>
          <w:t xml:space="preserve">: </w:t>
        </w:r>
      </w:hyperlink>
      <w:hyperlink r:id="rId15" w:tgtFrame="_blank" w:history="1">
        <w:r w:rsidR="006627B8" w:rsidRPr="006627B8">
          <w:rPr>
            <w:rFonts w:ascii="Arial" w:hAnsi="Arial" w:cs="Arial"/>
            <w:color w:val="0000FF"/>
            <w:sz w:val="22"/>
            <w:szCs w:val="23"/>
          </w:rPr>
          <w:t>The Secret Life of Cita</w:t>
        </w:r>
        <w:r w:rsidR="007753D8">
          <w:rPr>
            <w:rFonts w:ascii="Arial" w:hAnsi="Arial" w:cs="Arial"/>
            <w:color w:val="0000FF"/>
            <w:sz w:val="22"/>
            <w:szCs w:val="23"/>
          </w:rPr>
          <w:t>tions (PowerPoint presentation</w:t>
        </w:r>
        <w:r w:rsidR="006627B8" w:rsidRPr="006627B8">
          <w:rPr>
            <w:rFonts w:ascii="Arial" w:hAnsi="Arial" w:cs="Arial"/>
            <w:color w:val="0000FF"/>
            <w:sz w:val="22"/>
            <w:szCs w:val="23"/>
          </w:rPr>
          <w:t>)</w:t>
        </w:r>
      </w:hyperlink>
    </w:p>
    <w:p w14:paraId="1C984721" w14:textId="54087E70" w:rsidR="005F14EF" w:rsidRPr="006627B8" w:rsidRDefault="00D749E1" w:rsidP="005F14EF">
      <w:pPr>
        <w:ind w:left="450" w:hanging="450"/>
        <w:rPr>
          <w:rFonts w:ascii="Arial" w:hAnsi="Arial" w:cs="Arial"/>
          <w:b/>
          <w:bCs/>
          <w:sz w:val="22"/>
          <w:szCs w:val="23"/>
        </w:rPr>
      </w:pPr>
      <w:hyperlink r:id="rId16" w:tgtFrame="_blank" w:history="1">
        <w:r w:rsidR="005F14EF" w:rsidRPr="006627B8">
          <w:rPr>
            <w:rFonts w:ascii="Arial" w:hAnsi="Arial" w:cs="Arial"/>
            <w:color w:val="0000FF"/>
            <w:sz w:val="22"/>
            <w:szCs w:val="23"/>
          </w:rPr>
          <w:t xml:space="preserve">Avoiding plagiarism, self-plagiarism, and other questionable writing practices: </w:t>
        </w:r>
        <w:r w:rsidR="005F14EF">
          <w:rPr>
            <w:rFonts w:ascii="Arial" w:hAnsi="Arial" w:cs="Arial"/>
            <w:color w:val="0000FF"/>
            <w:sz w:val="22"/>
            <w:szCs w:val="23"/>
          </w:rPr>
          <w:t>A</w:t>
        </w:r>
        <w:r w:rsidR="005F14EF" w:rsidRPr="006627B8">
          <w:rPr>
            <w:rFonts w:ascii="Arial" w:hAnsi="Arial" w:cs="Arial"/>
            <w:color w:val="0000FF"/>
            <w:sz w:val="22"/>
            <w:szCs w:val="23"/>
          </w:rPr>
          <w:t xml:space="preserve"> </w:t>
        </w:r>
        <w:r w:rsidR="005F14EF">
          <w:rPr>
            <w:rFonts w:ascii="Arial" w:hAnsi="Arial" w:cs="Arial"/>
            <w:color w:val="0000FF"/>
            <w:sz w:val="22"/>
            <w:szCs w:val="23"/>
          </w:rPr>
          <w:t>g</w:t>
        </w:r>
        <w:r w:rsidR="005F14EF" w:rsidRPr="006627B8">
          <w:rPr>
            <w:rFonts w:ascii="Arial" w:hAnsi="Arial" w:cs="Arial"/>
            <w:color w:val="0000FF"/>
            <w:sz w:val="22"/>
            <w:szCs w:val="23"/>
          </w:rPr>
          <w:t>uide to ethical writing</w:t>
        </w:r>
      </w:hyperlink>
    </w:p>
    <w:p w14:paraId="64E12B70" w14:textId="77777777" w:rsidR="00B26F22" w:rsidRPr="006627B8" w:rsidRDefault="00D749E1" w:rsidP="00B26F22">
      <w:pPr>
        <w:ind w:left="1440" w:hanging="1440"/>
        <w:rPr>
          <w:rFonts w:ascii="Arial" w:hAnsi="Arial" w:cs="Arial"/>
          <w:b/>
          <w:bCs/>
          <w:sz w:val="22"/>
          <w:szCs w:val="23"/>
        </w:rPr>
      </w:pPr>
      <w:hyperlink r:id="rId17" w:tgtFrame="_blank" w:history="1">
        <w:r w:rsidR="00B26F22" w:rsidRPr="006627B8">
          <w:rPr>
            <w:rFonts w:ascii="Arial" w:hAnsi="Arial" w:cs="Arial"/>
            <w:color w:val="0000FF"/>
            <w:sz w:val="22"/>
            <w:szCs w:val="23"/>
          </w:rPr>
          <w:t>Peer Review in 5 Minute</w:t>
        </w:r>
        <w:r w:rsidR="00B26F22">
          <w:rPr>
            <w:rFonts w:ascii="Arial" w:hAnsi="Arial" w:cs="Arial"/>
            <w:color w:val="0000FF"/>
            <w:sz w:val="22"/>
            <w:szCs w:val="23"/>
          </w:rPr>
          <w:t>s (video)</w:t>
        </w:r>
      </w:hyperlink>
    </w:p>
    <w:p w14:paraId="5FED906B" w14:textId="77777777" w:rsidR="003B5771" w:rsidRDefault="003B5771" w:rsidP="005F14EF">
      <w:pPr>
        <w:ind w:left="1440" w:hanging="1440"/>
        <w:rPr>
          <w:rFonts w:ascii="Arial" w:hAnsi="Arial" w:cs="Arial"/>
          <w:sz w:val="22"/>
          <w:szCs w:val="23"/>
        </w:rPr>
      </w:pPr>
    </w:p>
    <w:p w14:paraId="2067F968" w14:textId="352823AE" w:rsidR="005F14EF" w:rsidRDefault="005F14EF" w:rsidP="005F14EF">
      <w:pPr>
        <w:ind w:left="1440" w:hanging="1440"/>
        <w:rPr>
          <w:rFonts w:ascii="Arial" w:hAnsi="Arial" w:cs="Arial"/>
          <w:b/>
          <w:sz w:val="22"/>
          <w:szCs w:val="23"/>
        </w:rPr>
      </w:pPr>
      <w:r w:rsidRPr="003B5771">
        <w:rPr>
          <w:rFonts w:ascii="Arial" w:hAnsi="Arial" w:cs="Arial"/>
          <w:b/>
          <w:sz w:val="22"/>
          <w:szCs w:val="23"/>
        </w:rPr>
        <w:t>Recommended Readings</w:t>
      </w:r>
    </w:p>
    <w:p w14:paraId="04A41A77" w14:textId="77777777" w:rsidR="005F2B6D" w:rsidRDefault="005F2B6D" w:rsidP="005F14EF">
      <w:pPr>
        <w:ind w:left="1440" w:hanging="1440"/>
        <w:rPr>
          <w:rFonts w:ascii="Arial" w:hAnsi="Arial" w:cs="Arial"/>
          <w:b/>
          <w:sz w:val="22"/>
          <w:szCs w:val="23"/>
        </w:rPr>
      </w:pPr>
    </w:p>
    <w:p w14:paraId="2697F2FE" w14:textId="378FA795" w:rsidR="005F2B6D" w:rsidRPr="005F2B6D" w:rsidRDefault="005F2B6D" w:rsidP="005F14EF">
      <w:pPr>
        <w:ind w:left="1440" w:hanging="1440"/>
        <w:rPr>
          <w:rFonts w:ascii="Arial" w:hAnsi="Arial" w:cs="Arial"/>
          <w:b/>
          <w:sz w:val="22"/>
          <w:szCs w:val="23"/>
        </w:rPr>
      </w:pPr>
      <w:r w:rsidRPr="005F2B6D">
        <w:rPr>
          <w:rFonts w:ascii="Arial" w:hAnsi="Arial" w:cs="Arial"/>
          <w:sz w:val="22"/>
          <w:szCs w:val="23"/>
        </w:rPr>
        <w:t>Williams, J. (2014).</w:t>
      </w:r>
      <w:r>
        <w:rPr>
          <w:rFonts w:ascii="Arial" w:hAnsi="Arial" w:cs="Arial"/>
          <w:b/>
          <w:sz w:val="22"/>
          <w:szCs w:val="23"/>
        </w:rPr>
        <w:t xml:space="preserve"> </w:t>
      </w:r>
      <w:r w:rsidRPr="005F2B6D">
        <w:rPr>
          <w:rFonts w:ascii="Arial" w:hAnsi="Arial" w:cs="Arial"/>
          <w:i/>
          <w:sz w:val="22"/>
          <w:szCs w:val="23"/>
        </w:rPr>
        <w:t xml:space="preserve">Style: Lessons in Clarity and Grace, </w:t>
      </w:r>
      <w:r w:rsidR="009D664A">
        <w:rPr>
          <w:rFonts w:ascii="Arial" w:hAnsi="Arial" w:cs="Arial"/>
          <w:i/>
          <w:sz w:val="22"/>
          <w:szCs w:val="23"/>
        </w:rPr>
        <w:t>11</w:t>
      </w:r>
      <w:r w:rsidR="009D664A" w:rsidRPr="009D664A">
        <w:rPr>
          <w:rFonts w:ascii="Arial" w:hAnsi="Arial" w:cs="Arial"/>
          <w:i/>
          <w:sz w:val="22"/>
          <w:szCs w:val="23"/>
          <w:vertAlign w:val="superscript"/>
        </w:rPr>
        <w:t>th</w:t>
      </w:r>
      <w:r w:rsidR="009D664A">
        <w:rPr>
          <w:rFonts w:ascii="Arial" w:hAnsi="Arial" w:cs="Arial"/>
          <w:i/>
          <w:sz w:val="22"/>
          <w:szCs w:val="23"/>
        </w:rPr>
        <w:t xml:space="preserve"> Ed</w:t>
      </w:r>
      <w:r>
        <w:rPr>
          <w:rFonts w:ascii="Arial" w:hAnsi="Arial" w:cs="Arial"/>
          <w:i/>
          <w:sz w:val="22"/>
          <w:szCs w:val="23"/>
        </w:rPr>
        <w:t xml:space="preserve">. </w:t>
      </w:r>
      <w:r>
        <w:rPr>
          <w:rFonts w:ascii="Arial" w:hAnsi="Arial" w:cs="Arial"/>
          <w:sz w:val="22"/>
          <w:szCs w:val="23"/>
        </w:rPr>
        <w:t xml:space="preserve">New York: </w:t>
      </w:r>
      <w:r w:rsidR="009D664A">
        <w:rPr>
          <w:rFonts w:ascii="Arial" w:hAnsi="Arial" w:cs="Arial"/>
          <w:sz w:val="22"/>
          <w:szCs w:val="23"/>
        </w:rPr>
        <w:t>Pearson.</w:t>
      </w:r>
    </w:p>
    <w:p w14:paraId="22855D55" w14:textId="77777777" w:rsidR="005F14EF" w:rsidRDefault="005F14EF" w:rsidP="005F14EF">
      <w:pPr>
        <w:ind w:left="1440" w:hanging="1440"/>
        <w:rPr>
          <w:rFonts w:ascii="Arial" w:hAnsi="Arial" w:cs="Arial"/>
          <w:sz w:val="22"/>
          <w:szCs w:val="23"/>
        </w:rPr>
      </w:pPr>
    </w:p>
    <w:p w14:paraId="1F46A018" w14:textId="001F22D0" w:rsidR="003B5771" w:rsidRPr="006627B8" w:rsidRDefault="00D749E1" w:rsidP="00B26F22">
      <w:pPr>
        <w:ind w:left="450" w:hanging="450"/>
        <w:rPr>
          <w:rFonts w:ascii="Arial" w:hAnsi="Arial" w:cs="Arial"/>
          <w:b/>
          <w:bCs/>
          <w:sz w:val="22"/>
          <w:szCs w:val="23"/>
        </w:rPr>
      </w:pPr>
      <w:hyperlink r:id="rId18" w:tgtFrame="_blank" w:history="1">
        <w:r w:rsidR="006627B8" w:rsidRPr="006627B8">
          <w:rPr>
            <w:rFonts w:ascii="Arial" w:hAnsi="Arial" w:cs="Arial"/>
            <w:color w:val="0000FF"/>
            <w:sz w:val="22"/>
            <w:szCs w:val="23"/>
          </w:rPr>
          <w:t>So Many Materials, So Little Time: A Checklist to Select Printed Patient Education Material for Clinical Practice</w:t>
        </w:r>
      </w:hyperlink>
      <w:r w:rsidR="00B26F22" w:rsidRPr="006627B8">
        <w:rPr>
          <w:rFonts w:ascii="Arial" w:hAnsi="Arial" w:cs="Arial"/>
          <w:b/>
          <w:bCs/>
          <w:sz w:val="22"/>
          <w:szCs w:val="23"/>
        </w:rPr>
        <w:t xml:space="preserve"> </w:t>
      </w:r>
    </w:p>
    <w:p w14:paraId="0ECF1558" w14:textId="77777777" w:rsidR="003B5771" w:rsidRPr="006627B8" w:rsidRDefault="00D749E1" w:rsidP="003B5771">
      <w:pPr>
        <w:ind w:left="450" w:hanging="450"/>
        <w:rPr>
          <w:rFonts w:ascii="Arial" w:hAnsi="Arial" w:cs="Arial"/>
          <w:sz w:val="22"/>
          <w:szCs w:val="23"/>
        </w:rPr>
      </w:pPr>
      <w:hyperlink r:id="rId19" w:tgtFrame="_blank" w:history="1">
        <w:r w:rsidR="003B5771" w:rsidRPr="006627B8">
          <w:rPr>
            <w:rFonts w:ascii="Arial" w:hAnsi="Arial" w:cs="Arial"/>
            <w:color w:val="0000FF"/>
            <w:sz w:val="22"/>
            <w:szCs w:val="23"/>
          </w:rPr>
          <w:t>Wikipedia: Evidence Based Medicine</w:t>
        </w:r>
      </w:hyperlink>
    </w:p>
    <w:p w14:paraId="39727C0E" w14:textId="77777777" w:rsidR="003B5771" w:rsidRPr="006627B8" w:rsidRDefault="00D749E1" w:rsidP="003B5771">
      <w:pPr>
        <w:ind w:left="450" w:hanging="450"/>
        <w:rPr>
          <w:rFonts w:ascii="Arial" w:hAnsi="Arial" w:cs="Arial"/>
          <w:b/>
          <w:bCs/>
          <w:sz w:val="22"/>
          <w:szCs w:val="23"/>
        </w:rPr>
      </w:pPr>
      <w:hyperlink r:id="rId20" w:tgtFrame="_blank" w:history="1">
        <w:r w:rsidR="003B5771" w:rsidRPr="006627B8">
          <w:rPr>
            <w:rFonts w:ascii="Arial" w:hAnsi="Arial" w:cs="Arial"/>
            <w:color w:val="0000FF"/>
            <w:sz w:val="22"/>
            <w:szCs w:val="23"/>
          </w:rPr>
          <w:t>Wikipedia: Open Access Journals</w:t>
        </w:r>
      </w:hyperlink>
    </w:p>
    <w:p w14:paraId="75268047" w14:textId="60D9AF05" w:rsidR="006627B8" w:rsidRPr="006627B8" w:rsidRDefault="00D749E1" w:rsidP="005F14EF">
      <w:pPr>
        <w:ind w:left="450" w:hanging="450"/>
        <w:rPr>
          <w:rFonts w:ascii="Arial" w:hAnsi="Arial" w:cs="Arial"/>
          <w:b/>
          <w:bCs/>
          <w:sz w:val="22"/>
          <w:szCs w:val="23"/>
        </w:rPr>
      </w:pPr>
      <w:hyperlink r:id="rId21" w:tgtFrame="_blank" w:history="1">
        <w:r w:rsidR="006627B8" w:rsidRPr="006627B8">
          <w:rPr>
            <w:rFonts w:ascii="Arial" w:hAnsi="Arial" w:cs="Arial"/>
            <w:color w:val="0000FF"/>
            <w:sz w:val="22"/>
            <w:szCs w:val="23"/>
          </w:rPr>
          <w:t>Brief Approaches to Educating Patients and Parents in Primary Care</w:t>
        </w:r>
      </w:hyperlink>
    </w:p>
    <w:p w14:paraId="5428E14C" w14:textId="77777777" w:rsidR="005F14EF" w:rsidRDefault="005F14EF">
      <w:pPr>
        <w:rPr>
          <w:rFonts w:ascii="Arial" w:hAnsi="Arial" w:cs="Arial"/>
          <w:b/>
          <w:smallCaps/>
          <w:color w:val="365F91" w:themeColor="accent1" w:themeShade="BF"/>
          <w:sz w:val="28"/>
          <w:szCs w:val="28"/>
        </w:rPr>
      </w:pPr>
    </w:p>
    <w:p w14:paraId="2D4C5A67" w14:textId="77777777" w:rsidR="00B26F22" w:rsidRDefault="00B26F22">
      <w:pPr>
        <w:rPr>
          <w:rFonts w:ascii="Arial" w:hAnsi="Arial" w:cs="Arial"/>
          <w:b/>
          <w:smallCaps/>
          <w:color w:val="365F91" w:themeColor="accent1" w:themeShade="BF"/>
          <w:sz w:val="28"/>
          <w:szCs w:val="28"/>
        </w:rPr>
      </w:pPr>
    </w:p>
    <w:p w14:paraId="4DA7BD0A" w14:textId="77777777" w:rsidR="006627B8" w:rsidRDefault="002D3388" w:rsidP="006627B8">
      <w:pPr>
        <w:rPr>
          <w:rFonts w:ascii="Arial" w:hAnsi="Arial" w:cs="Arial"/>
          <w:b/>
          <w:smallCaps/>
          <w:color w:val="365F91" w:themeColor="accent1" w:themeShade="BF"/>
          <w:sz w:val="28"/>
          <w:szCs w:val="28"/>
        </w:rPr>
      </w:pPr>
      <w:r>
        <w:rPr>
          <w:rFonts w:ascii="Arial" w:hAnsi="Arial" w:cs="Arial"/>
          <w:b/>
          <w:smallCaps/>
          <w:color w:val="365F91" w:themeColor="accent1" w:themeShade="BF"/>
          <w:sz w:val="28"/>
          <w:szCs w:val="28"/>
        </w:rPr>
        <w:t xml:space="preserve">Modules and </w:t>
      </w:r>
      <w:r w:rsidR="00762AA6" w:rsidRPr="00705E4D">
        <w:rPr>
          <w:rFonts w:ascii="Arial" w:hAnsi="Arial" w:cs="Arial"/>
          <w:b/>
          <w:smallCaps/>
          <w:color w:val="365F91" w:themeColor="accent1" w:themeShade="BF"/>
          <w:sz w:val="28"/>
          <w:szCs w:val="28"/>
        </w:rPr>
        <w:t>Projects</w:t>
      </w:r>
    </w:p>
    <w:p w14:paraId="370C1042" w14:textId="77777777" w:rsidR="006627B8" w:rsidRDefault="004A63E6" w:rsidP="006627B8">
      <w:pPr>
        <w:rPr>
          <w:rFonts w:ascii="Arial" w:hAnsi="Arial" w:cs="Arial"/>
          <w:b/>
          <w:bCs/>
          <w:iCs/>
          <w:sz w:val="22"/>
          <w:szCs w:val="22"/>
        </w:rPr>
      </w:pPr>
      <w:r w:rsidRPr="004A63E6">
        <w:rPr>
          <w:rFonts w:ascii="Arial" w:hAnsi="Arial" w:cs="Arial"/>
          <w:b/>
          <w:bCs/>
          <w:i/>
          <w:iCs/>
          <w:sz w:val="22"/>
          <w:szCs w:val="22"/>
        </w:rPr>
        <w:br/>
      </w:r>
      <w:r w:rsidR="002D3388" w:rsidRPr="002D3388">
        <w:rPr>
          <w:rFonts w:ascii="Arial" w:hAnsi="Arial" w:cs="Arial"/>
          <w:b/>
          <w:bCs/>
          <w:iCs/>
          <w:sz w:val="22"/>
          <w:szCs w:val="22"/>
        </w:rPr>
        <w:t>Project 1: Writing for Professionals</w:t>
      </w:r>
    </w:p>
    <w:p w14:paraId="64D895D5" w14:textId="77777777" w:rsidR="006627B8" w:rsidRDefault="006627B8" w:rsidP="006627B8">
      <w:pPr>
        <w:rPr>
          <w:rFonts w:ascii="Arial" w:hAnsi="Arial" w:cs="Arial"/>
          <w:b/>
          <w:bCs/>
          <w:iCs/>
          <w:sz w:val="22"/>
          <w:szCs w:val="22"/>
        </w:rPr>
      </w:pPr>
    </w:p>
    <w:p w14:paraId="63F8EEC2" w14:textId="77777777" w:rsidR="003F2344" w:rsidRDefault="001175D1" w:rsidP="003F2344">
      <w:pPr>
        <w:rPr>
          <w:rFonts w:ascii="Arial" w:hAnsi="Arial" w:cs="Arial"/>
          <w:bCs/>
          <w:iCs/>
          <w:sz w:val="22"/>
          <w:szCs w:val="22"/>
        </w:rPr>
      </w:pPr>
      <w:r>
        <w:rPr>
          <w:rFonts w:ascii="Arial" w:hAnsi="Arial" w:cs="Arial"/>
          <w:bCs/>
          <w:iCs/>
          <w:sz w:val="22"/>
          <w:szCs w:val="22"/>
        </w:rPr>
        <w:t xml:space="preserve">Students </w:t>
      </w:r>
      <w:r w:rsidR="002D3388" w:rsidRPr="002D3388">
        <w:rPr>
          <w:rFonts w:ascii="Arial" w:hAnsi="Arial" w:cs="Arial"/>
          <w:bCs/>
          <w:iCs/>
          <w:sz w:val="22"/>
          <w:szCs w:val="22"/>
        </w:rPr>
        <w:t xml:space="preserve">begin with a series of reading and writing tasks designed to familiarize </w:t>
      </w:r>
      <w:r>
        <w:rPr>
          <w:rFonts w:ascii="Arial" w:hAnsi="Arial" w:cs="Arial"/>
          <w:bCs/>
          <w:iCs/>
          <w:sz w:val="22"/>
          <w:szCs w:val="22"/>
        </w:rPr>
        <w:t>them with the</w:t>
      </w:r>
      <w:r w:rsidR="002D3388" w:rsidRPr="002D3388">
        <w:rPr>
          <w:rFonts w:ascii="Arial" w:hAnsi="Arial" w:cs="Arial"/>
          <w:bCs/>
          <w:iCs/>
          <w:sz w:val="22"/>
          <w:szCs w:val="22"/>
        </w:rPr>
        <w:t xml:space="preserve"> types of articles </w:t>
      </w:r>
      <w:r>
        <w:rPr>
          <w:rFonts w:ascii="Arial" w:hAnsi="Arial" w:cs="Arial"/>
          <w:bCs/>
          <w:iCs/>
          <w:sz w:val="22"/>
          <w:szCs w:val="22"/>
        </w:rPr>
        <w:t>e</w:t>
      </w:r>
      <w:r w:rsidR="002D3388" w:rsidRPr="002D3388">
        <w:rPr>
          <w:rFonts w:ascii="Arial" w:hAnsi="Arial" w:cs="Arial"/>
          <w:bCs/>
          <w:iCs/>
          <w:sz w:val="22"/>
          <w:szCs w:val="22"/>
        </w:rPr>
        <w:t>ncounter</w:t>
      </w:r>
      <w:r>
        <w:rPr>
          <w:rFonts w:ascii="Arial" w:hAnsi="Arial" w:cs="Arial"/>
          <w:bCs/>
          <w:iCs/>
          <w:sz w:val="22"/>
          <w:szCs w:val="22"/>
        </w:rPr>
        <w:t>ed</w:t>
      </w:r>
      <w:r w:rsidR="002D3388" w:rsidRPr="002D3388">
        <w:rPr>
          <w:rFonts w:ascii="Arial" w:hAnsi="Arial" w:cs="Arial"/>
          <w:bCs/>
          <w:iCs/>
          <w:sz w:val="22"/>
          <w:szCs w:val="22"/>
        </w:rPr>
        <w:t xml:space="preserve"> in the primary literature. Then, </w:t>
      </w:r>
      <w:r>
        <w:rPr>
          <w:rFonts w:ascii="Arial" w:hAnsi="Arial" w:cs="Arial"/>
          <w:bCs/>
          <w:iCs/>
          <w:sz w:val="22"/>
          <w:szCs w:val="22"/>
        </w:rPr>
        <w:t xml:space="preserve">students </w:t>
      </w:r>
      <w:r w:rsidR="002D3388" w:rsidRPr="002D3388">
        <w:rPr>
          <w:rFonts w:ascii="Arial" w:hAnsi="Arial" w:cs="Arial"/>
          <w:bCs/>
          <w:iCs/>
          <w:sz w:val="22"/>
          <w:szCs w:val="22"/>
        </w:rPr>
        <w:t xml:space="preserve">choose a research focus for </w:t>
      </w:r>
      <w:r>
        <w:rPr>
          <w:rFonts w:ascii="Arial" w:hAnsi="Arial" w:cs="Arial"/>
          <w:bCs/>
          <w:iCs/>
          <w:sz w:val="22"/>
          <w:szCs w:val="22"/>
        </w:rPr>
        <w:t xml:space="preserve">a </w:t>
      </w:r>
      <w:r w:rsidR="002D3388" w:rsidRPr="002D3388">
        <w:rPr>
          <w:rFonts w:ascii="Arial" w:hAnsi="Arial" w:cs="Arial"/>
          <w:bCs/>
          <w:iCs/>
          <w:sz w:val="22"/>
          <w:szCs w:val="22"/>
        </w:rPr>
        <w:t xml:space="preserve">Review Paper. This topic can be new to </w:t>
      </w:r>
      <w:r>
        <w:rPr>
          <w:rFonts w:ascii="Arial" w:hAnsi="Arial" w:cs="Arial"/>
          <w:bCs/>
          <w:iCs/>
          <w:sz w:val="22"/>
          <w:szCs w:val="22"/>
        </w:rPr>
        <w:t>the author</w:t>
      </w:r>
      <w:r w:rsidR="002D3388" w:rsidRPr="002D3388">
        <w:rPr>
          <w:rFonts w:ascii="Arial" w:hAnsi="Arial" w:cs="Arial"/>
          <w:bCs/>
          <w:iCs/>
          <w:sz w:val="22"/>
          <w:szCs w:val="22"/>
        </w:rPr>
        <w:t xml:space="preserve">, or it can be one </w:t>
      </w:r>
      <w:r>
        <w:rPr>
          <w:rFonts w:ascii="Arial" w:hAnsi="Arial" w:cs="Arial"/>
          <w:bCs/>
          <w:iCs/>
          <w:sz w:val="22"/>
          <w:szCs w:val="22"/>
        </w:rPr>
        <w:t>he or she knows.</w:t>
      </w:r>
      <w:r w:rsidR="002D3388" w:rsidRPr="002D3388">
        <w:rPr>
          <w:rFonts w:ascii="Arial" w:hAnsi="Arial" w:cs="Arial"/>
          <w:bCs/>
          <w:iCs/>
          <w:sz w:val="22"/>
          <w:szCs w:val="22"/>
        </w:rPr>
        <w:t xml:space="preserve"> The review process has </w:t>
      </w:r>
      <w:r>
        <w:rPr>
          <w:rFonts w:ascii="Arial" w:hAnsi="Arial" w:cs="Arial"/>
          <w:bCs/>
          <w:iCs/>
          <w:sz w:val="22"/>
          <w:szCs w:val="22"/>
        </w:rPr>
        <w:t>two</w:t>
      </w:r>
      <w:r w:rsidR="002D3388" w:rsidRPr="002D3388">
        <w:rPr>
          <w:rFonts w:ascii="Arial" w:hAnsi="Arial" w:cs="Arial"/>
          <w:bCs/>
          <w:iCs/>
          <w:sz w:val="22"/>
          <w:szCs w:val="22"/>
        </w:rPr>
        <w:t xml:space="preserve"> parts. First, </w:t>
      </w:r>
      <w:r>
        <w:rPr>
          <w:rFonts w:ascii="Arial" w:hAnsi="Arial" w:cs="Arial"/>
          <w:bCs/>
          <w:iCs/>
          <w:sz w:val="22"/>
          <w:szCs w:val="22"/>
        </w:rPr>
        <w:t xml:space="preserve">students </w:t>
      </w:r>
      <w:r w:rsidR="002D3388" w:rsidRPr="002D3388">
        <w:rPr>
          <w:rFonts w:ascii="Arial" w:hAnsi="Arial" w:cs="Arial"/>
          <w:bCs/>
          <w:iCs/>
          <w:sz w:val="22"/>
          <w:szCs w:val="22"/>
        </w:rPr>
        <w:t xml:space="preserve">prepare an annotated bibliography with at least 10 scholarly sources. Second, </w:t>
      </w:r>
      <w:r>
        <w:rPr>
          <w:rFonts w:ascii="Arial" w:hAnsi="Arial" w:cs="Arial"/>
          <w:bCs/>
          <w:iCs/>
          <w:sz w:val="22"/>
          <w:szCs w:val="22"/>
        </w:rPr>
        <w:t>students</w:t>
      </w:r>
      <w:r w:rsidR="002D3388" w:rsidRPr="002D3388">
        <w:rPr>
          <w:rFonts w:ascii="Arial" w:hAnsi="Arial" w:cs="Arial"/>
          <w:bCs/>
          <w:iCs/>
          <w:sz w:val="22"/>
          <w:szCs w:val="22"/>
        </w:rPr>
        <w:t xml:space="preserve"> write a 5-7 page "state of the art" review paper. </w:t>
      </w:r>
      <w:r>
        <w:rPr>
          <w:rFonts w:ascii="Arial" w:hAnsi="Arial" w:cs="Arial"/>
          <w:bCs/>
          <w:iCs/>
          <w:sz w:val="22"/>
          <w:szCs w:val="22"/>
        </w:rPr>
        <w:t xml:space="preserve">Requiring secondary or library research, this project is an </w:t>
      </w:r>
      <w:r w:rsidR="002D3388" w:rsidRPr="002D3388">
        <w:rPr>
          <w:rFonts w:ascii="Arial" w:hAnsi="Arial" w:cs="Arial"/>
          <w:bCs/>
          <w:iCs/>
          <w:sz w:val="22"/>
          <w:szCs w:val="22"/>
        </w:rPr>
        <w:t xml:space="preserve">opportunity to become familiar with the search strategies and journals in </w:t>
      </w:r>
      <w:r>
        <w:rPr>
          <w:rFonts w:ascii="Arial" w:hAnsi="Arial" w:cs="Arial"/>
          <w:bCs/>
          <w:iCs/>
          <w:sz w:val="22"/>
          <w:szCs w:val="22"/>
        </w:rPr>
        <w:t>various</w:t>
      </w:r>
      <w:r w:rsidR="002D3388" w:rsidRPr="002D3388">
        <w:rPr>
          <w:rFonts w:ascii="Arial" w:hAnsi="Arial" w:cs="Arial"/>
          <w:bCs/>
          <w:iCs/>
          <w:sz w:val="22"/>
          <w:szCs w:val="22"/>
        </w:rPr>
        <w:t xml:space="preserve"> field</w:t>
      </w:r>
      <w:r>
        <w:rPr>
          <w:rFonts w:ascii="Arial" w:hAnsi="Arial" w:cs="Arial"/>
          <w:bCs/>
          <w:iCs/>
          <w:sz w:val="22"/>
          <w:szCs w:val="22"/>
        </w:rPr>
        <w:t>s</w:t>
      </w:r>
      <w:r w:rsidR="002D3388" w:rsidRPr="002D3388">
        <w:rPr>
          <w:rFonts w:ascii="Arial" w:hAnsi="Arial" w:cs="Arial"/>
          <w:bCs/>
          <w:iCs/>
          <w:sz w:val="22"/>
          <w:szCs w:val="22"/>
        </w:rPr>
        <w:t>.</w:t>
      </w:r>
    </w:p>
    <w:p w14:paraId="5FEC7545" w14:textId="77777777" w:rsidR="003F2344" w:rsidRDefault="003F2344" w:rsidP="003F2344">
      <w:pPr>
        <w:rPr>
          <w:rFonts w:ascii="Arial" w:hAnsi="Arial" w:cs="Arial"/>
          <w:bCs/>
          <w:iCs/>
          <w:sz w:val="22"/>
          <w:szCs w:val="22"/>
        </w:rPr>
      </w:pPr>
    </w:p>
    <w:p w14:paraId="0D5BCE62" w14:textId="77777777" w:rsidR="003F2344" w:rsidRDefault="002D3388" w:rsidP="003F2344">
      <w:pPr>
        <w:rPr>
          <w:rFonts w:ascii="Arial" w:hAnsi="Arial" w:cs="Arial"/>
          <w:b/>
          <w:bCs/>
          <w:iCs/>
          <w:sz w:val="22"/>
          <w:szCs w:val="22"/>
        </w:rPr>
      </w:pPr>
      <w:r w:rsidRPr="002D3388">
        <w:rPr>
          <w:rFonts w:ascii="Arial" w:hAnsi="Arial" w:cs="Arial"/>
          <w:b/>
          <w:bCs/>
          <w:iCs/>
          <w:sz w:val="22"/>
          <w:szCs w:val="22"/>
        </w:rPr>
        <w:t>Project 2: Writing Application Materials</w:t>
      </w:r>
    </w:p>
    <w:p w14:paraId="160931D0" w14:textId="77777777" w:rsidR="003F2344" w:rsidRDefault="003F2344" w:rsidP="003F2344">
      <w:pPr>
        <w:rPr>
          <w:rFonts w:ascii="Arial" w:hAnsi="Arial" w:cs="Arial"/>
          <w:b/>
          <w:bCs/>
          <w:iCs/>
          <w:sz w:val="22"/>
          <w:szCs w:val="22"/>
        </w:rPr>
      </w:pPr>
    </w:p>
    <w:p w14:paraId="79C8B27B" w14:textId="77777777" w:rsidR="003F2344" w:rsidRPr="003F2344" w:rsidRDefault="001175D1" w:rsidP="003F2344">
      <w:pPr>
        <w:rPr>
          <w:rFonts w:ascii="Arial" w:hAnsi="Arial" w:cs="Arial"/>
          <w:b/>
          <w:bCs/>
          <w:iCs/>
          <w:sz w:val="22"/>
          <w:szCs w:val="22"/>
        </w:rPr>
      </w:pPr>
      <w:r>
        <w:rPr>
          <w:rFonts w:ascii="Arial" w:hAnsi="Arial" w:cs="Arial"/>
          <w:bCs/>
          <w:iCs/>
          <w:sz w:val="22"/>
          <w:szCs w:val="22"/>
        </w:rPr>
        <w:t>To</w:t>
      </w:r>
      <w:r w:rsidRPr="002D3388">
        <w:rPr>
          <w:rFonts w:ascii="Arial" w:hAnsi="Arial" w:cs="Arial"/>
          <w:bCs/>
          <w:iCs/>
          <w:sz w:val="22"/>
          <w:szCs w:val="22"/>
        </w:rPr>
        <w:t xml:space="preserve"> give </w:t>
      </w:r>
      <w:r>
        <w:rPr>
          <w:rFonts w:ascii="Arial" w:hAnsi="Arial" w:cs="Arial"/>
          <w:bCs/>
          <w:iCs/>
          <w:sz w:val="22"/>
          <w:szCs w:val="22"/>
        </w:rPr>
        <w:t>students</w:t>
      </w:r>
      <w:r w:rsidRPr="002D3388">
        <w:rPr>
          <w:rFonts w:ascii="Arial" w:hAnsi="Arial" w:cs="Arial"/>
          <w:bCs/>
          <w:iCs/>
          <w:sz w:val="22"/>
          <w:szCs w:val="22"/>
        </w:rPr>
        <w:t xml:space="preserve"> a foundation for graduate school and internship applications</w:t>
      </w:r>
      <w:r>
        <w:rPr>
          <w:rFonts w:ascii="Arial" w:hAnsi="Arial" w:cs="Arial"/>
          <w:bCs/>
          <w:iCs/>
          <w:sz w:val="22"/>
          <w:szCs w:val="22"/>
        </w:rPr>
        <w:t xml:space="preserve">, they </w:t>
      </w:r>
      <w:r w:rsidR="003F2344">
        <w:rPr>
          <w:rFonts w:ascii="Arial" w:hAnsi="Arial" w:cs="Arial"/>
          <w:bCs/>
          <w:iCs/>
          <w:sz w:val="22"/>
          <w:szCs w:val="22"/>
        </w:rPr>
        <w:t>compose</w:t>
      </w:r>
      <w:r w:rsidR="002D3388" w:rsidRPr="002D3388">
        <w:rPr>
          <w:rFonts w:ascii="Arial" w:hAnsi="Arial" w:cs="Arial"/>
          <w:bCs/>
          <w:iCs/>
          <w:sz w:val="22"/>
          <w:szCs w:val="22"/>
        </w:rPr>
        <w:t xml:space="preserve"> application essays</w:t>
      </w:r>
      <w:r w:rsidR="003F2344">
        <w:rPr>
          <w:rFonts w:ascii="Arial" w:hAnsi="Arial" w:cs="Arial"/>
          <w:bCs/>
          <w:iCs/>
          <w:sz w:val="22"/>
          <w:szCs w:val="22"/>
        </w:rPr>
        <w:t xml:space="preserve"> or personal statements</w:t>
      </w:r>
      <w:r w:rsidR="002D3388" w:rsidRPr="002D3388">
        <w:rPr>
          <w:rFonts w:ascii="Arial" w:hAnsi="Arial" w:cs="Arial"/>
          <w:bCs/>
          <w:iCs/>
          <w:sz w:val="22"/>
          <w:szCs w:val="22"/>
        </w:rPr>
        <w:t>, résumés, and cover letters</w:t>
      </w:r>
      <w:r w:rsidR="00B6190B">
        <w:rPr>
          <w:rFonts w:ascii="Arial" w:hAnsi="Arial" w:cs="Arial"/>
          <w:bCs/>
          <w:iCs/>
          <w:sz w:val="22"/>
          <w:szCs w:val="22"/>
        </w:rPr>
        <w:t xml:space="preserve"> tailored to a particular graduate program or job advertisement.</w:t>
      </w:r>
    </w:p>
    <w:p w14:paraId="2374022F" w14:textId="77777777" w:rsidR="003F2344" w:rsidRDefault="003F2344" w:rsidP="003F2344">
      <w:pPr>
        <w:rPr>
          <w:rFonts w:ascii="Arial" w:hAnsi="Arial" w:cs="Arial"/>
          <w:b/>
          <w:bCs/>
          <w:iCs/>
          <w:sz w:val="22"/>
          <w:szCs w:val="22"/>
        </w:rPr>
      </w:pPr>
    </w:p>
    <w:p w14:paraId="34849553" w14:textId="77777777" w:rsidR="002D3388" w:rsidRPr="002D3388" w:rsidRDefault="002D3388" w:rsidP="003F2344">
      <w:pPr>
        <w:rPr>
          <w:rFonts w:ascii="Arial" w:hAnsi="Arial" w:cs="Arial"/>
          <w:b/>
          <w:bCs/>
          <w:iCs/>
          <w:sz w:val="22"/>
          <w:szCs w:val="22"/>
        </w:rPr>
      </w:pPr>
      <w:r w:rsidRPr="002D3388">
        <w:rPr>
          <w:rFonts w:ascii="Arial" w:hAnsi="Arial" w:cs="Arial"/>
          <w:b/>
          <w:bCs/>
          <w:iCs/>
          <w:sz w:val="22"/>
          <w:szCs w:val="22"/>
        </w:rPr>
        <w:t>Project 3: Writing for Patients/Public</w:t>
      </w:r>
    </w:p>
    <w:p w14:paraId="5D61593B" w14:textId="77777777" w:rsidR="002D3388" w:rsidRPr="002D3388" w:rsidRDefault="002D3388" w:rsidP="003F2344">
      <w:pPr>
        <w:rPr>
          <w:rFonts w:ascii="Arial" w:hAnsi="Arial" w:cs="Arial"/>
          <w:b/>
          <w:bCs/>
          <w:i/>
          <w:iCs/>
          <w:sz w:val="22"/>
          <w:szCs w:val="22"/>
        </w:rPr>
      </w:pPr>
    </w:p>
    <w:p w14:paraId="7AA92298" w14:textId="78BDD831" w:rsidR="007E3E20" w:rsidRPr="002D3388" w:rsidRDefault="002D3388" w:rsidP="003F2344">
      <w:pPr>
        <w:rPr>
          <w:rFonts w:ascii="Arial" w:hAnsi="Arial" w:cs="Arial"/>
          <w:bCs/>
          <w:smallCaps/>
          <w:color w:val="336699"/>
          <w:sz w:val="28"/>
          <w:szCs w:val="27"/>
        </w:rPr>
      </w:pPr>
      <w:r w:rsidRPr="002D3388">
        <w:rPr>
          <w:rFonts w:ascii="Arial" w:hAnsi="Arial" w:cs="Arial"/>
          <w:bCs/>
          <w:iCs/>
          <w:sz w:val="22"/>
          <w:szCs w:val="22"/>
        </w:rPr>
        <w:t xml:space="preserve">The </w:t>
      </w:r>
      <w:r w:rsidR="003F2344">
        <w:rPr>
          <w:rFonts w:ascii="Arial" w:hAnsi="Arial" w:cs="Arial"/>
          <w:bCs/>
          <w:iCs/>
          <w:sz w:val="22"/>
          <w:szCs w:val="22"/>
        </w:rPr>
        <w:t>third</w:t>
      </w:r>
      <w:r w:rsidRPr="002D3388">
        <w:rPr>
          <w:rFonts w:ascii="Arial" w:hAnsi="Arial" w:cs="Arial"/>
          <w:bCs/>
          <w:iCs/>
          <w:sz w:val="22"/>
          <w:szCs w:val="22"/>
        </w:rPr>
        <w:t xml:space="preserve"> project examines writing as it impacts patients</w:t>
      </w:r>
      <w:r w:rsidR="003F2344">
        <w:rPr>
          <w:rFonts w:ascii="Arial" w:hAnsi="Arial" w:cs="Arial"/>
          <w:bCs/>
          <w:iCs/>
          <w:sz w:val="22"/>
          <w:szCs w:val="22"/>
        </w:rPr>
        <w:t xml:space="preserve"> or </w:t>
      </w:r>
      <w:r w:rsidRPr="002D3388">
        <w:rPr>
          <w:rFonts w:ascii="Arial" w:hAnsi="Arial" w:cs="Arial"/>
          <w:bCs/>
          <w:iCs/>
          <w:sz w:val="22"/>
          <w:szCs w:val="22"/>
        </w:rPr>
        <w:t xml:space="preserve">clients. </w:t>
      </w:r>
      <w:r w:rsidR="003F2344">
        <w:rPr>
          <w:rFonts w:ascii="Arial" w:hAnsi="Arial" w:cs="Arial"/>
          <w:bCs/>
          <w:iCs/>
          <w:sz w:val="22"/>
          <w:szCs w:val="22"/>
        </w:rPr>
        <w:t>Students examine</w:t>
      </w:r>
      <w:r w:rsidRPr="002D3388">
        <w:rPr>
          <w:rFonts w:ascii="Arial" w:hAnsi="Arial" w:cs="Arial"/>
          <w:bCs/>
          <w:iCs/>
          <w:sz w:val="22"/>
          <w:szCs w:val="22"/>
        </w:rPr>
        <w:t xml:space="preserve"> important differences between communicating with colleagues </w:t>
      </w:r>
      <w:r w:rsidR="003F2344">
        <w:rPr>
          <w:rFonts w:ascii="Arial" w:hAnsi="Arial" w:cs="Arial"/>
          <w:bCs/>
          <w:iCs/>
          <w:sz w:val="22"/>
          <w:szCs w:val="22"/>
        </w:rPr>
        <w:t>and</w:t>
      </w:r>
      <w:r w:rsidRPr="002D3388">
        <w:rPr>
          <w:rFonts w:ascii="Arial" w:hAnsi="Arial" w:cs="Arial"/>
          <w:bCs/>
          <w:iCs/>
          <w:sz w:val="22"/>
          <w:szCs w:val="22"/>
        </w:rPr>
        <w:t xml:space="preserve"> communicating with patients</w:t>
      </w:r>
      <w:r w:rsidR="003F2344">
        <w:rPr>
          <w:rFonts w:ascii="Arial" w:hAnsi="Arial" w:cs="Arial"/>
          <w:bCs/>
          <w:iCs/>
          <w:sz w:val="22"/>
          <w:szCs w:val="22"/>
        </w:rPr>
        <w:t>, exposing</w:t>
      </w:r>
      <w:r w:rsidRPr="002D3388">
        <w:rPr>
          <w:rFonts w:ascii="Arial" w:hAnsi="Arial" w:cs="Arial"/>
          <w:bCs/>
          <w:iCs/>
          <w:sz w:val="22"/>
          <w:szCs w:val="22"/>
        </w:rPr>
        <w:t xml:space="preserve"> </w:t>
      </w:r>
      <w:r w:rsidR="003F2344" w:rsidRPr="002D3388">
        <w:rPr>
          <w:rFonts w:ascii="Arial" w:hAnsi="Arial" w:cs="Arial"/>
          <w:bCs/>
          <w:iCs/>
          <w:sz w:val="22"/>
          <w:szCs w:val="22"/>
        </w:rPr>
        <w:t>patients</w:t>
      </w:r>
      <w:r w:rsidR="003F2344">
        <w:rPr>
          <w:rFonts w:ascii="Arial" w:hAnsi="Arial" w:cs="Arial"/>
          <w:bCs/>
          <w:iCs/>
          <w:sz w:val="22"/>
          <w:szCs w:val="22"/>
        </w:rPr>
        <w:t>' beliefs about what it means to be</w:t>
      </w:r>
      <w:r w:rsidRPr="002D3388">
        <w:rPr>
          <w:rFonts w:ascii="Arial" w:hAnsi="Arial" w:cs="Arial"/>
          <w:bCs/>
          <w:iCs/>
          <w:sz w:val="22"/>
          <w:szCs w:val="22"/>
        </w:rPr>
        <w:t xml:space="preserve"> a good health provider. </w:t>
      </w:r>
      <w:r w:rsidR="003F2344">
        <w:rPr>
          <w:rFonts w:ascii="Arial" w:hAnsi="Arial" w:cs="Arial"/>
          <w:bCs/>
          <w:iCs/>
          <w:sz w:val="22"/>
          <w:szCs w:val="22"/>
        </w:rPr>
        <w:t>W</w:t>
      </w:r>
      <w:r w:rsidRPr="002D3388">
        <w:rPr>
          <w:rFonts w:ascii="Arial" w:hAnsi="Arial" w:cs="Arial"/>
          <w:bCs/>
          <w:iCs/>
          <w:sz w:val="22"/>
          <w:szCs w:val="22"/>
        </w:rPr>
        <w:t>ork</w:t>
      </w:r>
      <w:r w:rsidR="003F2344">
        <w:rPr>
          <w:rFonts w:ascii="Arial" w:hAnsi="Arial" w:cs="Arial"/>
          <w:bCs/>
          <w:iCs/>
          <w:sz w:val="22"/>
          <w:szCs w:val="22"/>
        </w:rPr>
        <w:t>ing</w:t>
      </w:r>
      <w:r w:rsidRPr="002D3388">
        <w:rPr>
          <w:rFonts w:ascii="Arial" w:hAnsi="Arial" w:cs="Arial"/>
          <w:bCs/>
          <w:iCs/>
          <w:sz w:val="22"/>
          <w:szCs w:val="22"/>
        </w:rPr>
        <w:t xml:space="preserve"> in small teams</w:t>
      </w:r>
      <w:r w:rsidR="003F2344">
        <w:rPr>
          <w:rFonts w:ascii="Arial" w:hAnsi="Arial" w:cs="Arial"/>
          <w:bCs/>
          <w:iCs/>
          <w:sz w:val="22"/>
          <w:szCs w:val="22"/>
        </w:rPr>
        <w:t>, students</w:t>
      </w:r>
      <w:r w:rsidRPr="002D3388">
        <w:rPr>
          <w:rFonts w:ascii="Arial" w:hAnsi="Arial" w:cs="Arial"/>
          <w:bCs/>
          <w:iCs/>
          <w:sz w:val="22"/>
          <w:szCs w:val="22"/>
        </w:rPr>
        <w:t xml:space="preserve"> investigate what </w:t>
      </w:r>
      <w:r w:rsidR="003F2344">
        <w:rPr>
          <w:rFonts w:ascii="Arial" w:hAnsi="Arial" w:cs="Arial"/>
          <w:bCs/>
          <w:iCs/>
          <w:sz w:val="22"/>
          <w:szCs w:val="22"/>
        </w:rPr>
        <w:t>a</w:t>
      </w:r>
      <w:r w:rsidRPr="002D3388">
        <w:rPr>
          <w:rFonts w:ascii="Arial" w:hAnsi="Arial" w:cs="Arial"/>
          <w:bCs/>
          <w:iCs/>
          <w:sz w:val="22"/>
          <w:szCs w:val="22"/>
        </w:rPr>
        <w:t xml:space="preserve"> patient population knows about some </w:t>
      </w:r>
      <w:r w:rsidR="003F2344">
        <w:rPr>
          <w:rFonts w:ascii="Arial" w:hAnsi="Arial" w:cs="Arial"/>
          <w:bCs/>
          <w:iCs/>
          <w:sz w:val="22"/>
          <w:szCs w:val="22"/>
        </w:rPr>
        <w:t xml:space="preserve">particular </w:t>
      </w:r>
      <w:r w:rsidRPr="002D3388">
        <w:rPr>
          <w:rFonts w:ascii="Arial" w:hAnsi="Arial" w:cs="Arial"/>
          <w:bCs/>
          <w:iCs/>
          <w:sz w:val="22"/>
          <w:szCs w:val="22"/>
        </w:rPr>
        <w:t xml:space="preserve">health topic. </w:t>
      </w:r>
      <w:r w:rsidR="003F2344">
        <w:rPr>
          <w:rFonts w:ascii="Arial" w:hAnsi="Arial" w:cs="Arial"/>
          <w:bCs/>
          <w:iCs/>
          <w:sz w:val="22"/>
          <w:szCs w:val="22"/>
        </w:rPr>
        <w:t>Students</w:t>
      </w:r>
      <w:r w:rsidRPr="002D3388">
        <w:rPr>
          <w:rFonts w:ascii="Arial" w:hAnsi="Arial" w:cs="Arial"/>
          <w:bCs/>
          <w:iCs/>
          <w:sz w:val="22"/>
          <w:szCs w:val="22"/>
        </w:rPr>
        <w:t xml:space="preserve"> write up the results in </w:t>
      </w:r>
      <w:r w:rsidR="003F2344">
        <w:rPr>
          <w:rFonts w:ascii="Arial" w:hAnsi="Arial" w:cs="Arial"/>
          <w:bCs/>
          <w:iCs/>
          <w:sz w:val="22"/>
          <w:szCs w:val="22"/>
        </w:rPr>
        <w:t>a standard scientific</w:t>
      </w:r>
      <w:r w:rsidRPr="002D3388">
        <w:rPr>
          <w:rFonts w:ascii="Arial" w:hAnsi="Arial" w:cs="Arial"/>
          <w:bCs/>
          <w:iCs/>
          <w:sz w:val="22"/>
          <w:szCs w:val="22"/>
        </w:rPr>
        <w:t xml:space="preserve"> research report and prepare a research poster to visually represent </w:t>
      </w:r>
      <w:r w:rsidR="003F2344">
        <w:rPr>
          <w:rFonts w:ascii="Arial" w:hAnsi="Arial" w:cs="Arial"/>
          <w:bCs/>
          <w:iCs/>
          <w:sz w:val="22"/>
          <w:szCs w:val="22"/>
        </w:rPr>
        <w:t xml:space="preserve">those </w:t>
      </w:r>
      <w:r w:rsidRPr="002D3388">
        <w:rPr>
          <w:rFonts w:ascii="Arial" w:hAnsi="Arial" w:cs="Arial"/>
          <w:bCs/>
          <w:iCs/>
          <w:sz w:val="22"/>
          <w:szCs w:val="22"/>
        </w:rPr>
        <w:t xml:space="preserve">results. Next, </w:t>
      </w:r>
      <w:r w:rsidR="003F2344">
        <w:rPr>
          <w:rFonts w:ascii="Arial" w:hAnsi="Arial" w:cs="Arial"/>
          <w:bCs/>
          <w:iCs/>
          <w:sz w:val="22"/>
          <w:szCs w:val="22"/>
        </w:rPr>
        <w:t>students</w:t>
      </w:r>
      <w:r w:rsidRPr="002D3388">
        <w:rPr>
          <w:rFonts w:ascii="Arial" w:hAnsi="Arial" w:cs="Arial"/>
          <w:bCs/>
          <w:iCs/>
          <w:sz w:val="22"/>
          <w:szCs w:val="22"/>
        </w:rPr>
        <w:t xml:space="preserve"> create educational patient literature of </w:t>
      </w:r>
      <w:r w:rsidR="003F2344">
        <w:rPr>
          <w:rFonts w:ascii="Arial" w:hAnsi="Arial" w:cs="Arial"/>
          <w:bCs/>
          <w:iCs/>
          <w:sz w:val="22"/>
          <w:szCs w:val="22"/>
        </w:rPr>
        <w:t>two</w:t>
      </w:r>
      <w:r w:rsidRPr="002D3388">
        <w:rPr>
          <w:rFonts w:ascii="Arial" w:hAnsi="Arial" w:cs="Arial"/>
          <w:bCs/>
          <w:iCs/>
          <w:sz w:val="22"/>
          <w:szCs w:val="22"/>
        </w:rPr>
        <w:t xml:space="preserve"> types</w:t>
      </w:r>
      <w:r w:rsidR="003F2344">
        <w:rPr>
          <w:rFonts w:ascii="Arial" w:hAnsi="Arial" w:cs="Arial"/>
          <w:bCs/>
          <w:iCs/>
          <w:sz w:val="22"/>
          <w:szCs w:val="22"/>
        </w:rPr>
        <w:t xml:space="preserve">, </w:t>
      </w:r>
      <w:r w:rsidRPr="002D3388">
        <w:rPr>
          <w:rFonts w:ascii="Arial" w:hAnsi="Arial" w:cs="Arial"/>
          <w:bCs/>
          <w:iCs/>
          <w:sz w:val="22"/>
          <w:szCs w:val="22"/>
        </w:rPr>
        <w:t xml:space="preserve">a poster </w:t>
      </w:r>
      <w:r w:rsidR="003F2344">
        <w:rPr>
          <w:rFonts w:ascii="Arial" w:hAnsi="Arial" w:cs="Arial"/>
          <w:bCs/>
          <w:iCs/>
          <w:sz w:val="22"/>
          <w:szCs w:val="22"/>
        </w:rPr>
        <w:t>for</w:t>
      </w:r>
      <w:r w:rsidRPr="002D3388">
        <w:rPr>
          <w:rFonts w:ascii="Arial" w:hAnsi="Arial" w:cs="Arial"/>
          <w:bCs/>
          <w:iCs/>
          <w:sz w:val="22"/>
          <w:szCs w:val="22"/>
        </w:rPr>
        <w:t xml:space="preserve"> a clinic settin</w:t>
      </w:r>
      <w:r w:rsidR="005B50F9">
        <w:rPr>
          <w:rFonts w:ascii="Arial" w:hAnsi="Arial" w:cs="Arial"/>
          <w:bCs/>
          <w:iCs/>
          <w:sz w:val="22"/>
          <w:szCs w:val="22"/>
        </w:rPr>
        <w:t>g.</w:t>
      </w:r>
      <w:r w:rsidRPr="002D3388">
        <w:rPr>
          <w:rFonts w:ascii="Arial" w:hAnsi="Arial" w:cs="Arial"/>
          <w:bCs/>
          <w:iCs/>
          <w:sz w:val="22"/>
          <w:szCs w:val="22"/>
        </w:rPr>
        <w:t xml:space="preserve"> </w:t>
      </w:r>
      <w:r w:rsidR="003F2344">
        <w:rPr>
          <w:rFonts w:ascii="Arial" w:hAnsi="Arial" w:cs="Arial"/>
          <w:bCs/>
          <w:iCs/>
          <w:sz w:val="22"/>
          <w:szCs w:val="22"/>
        </w:rPr>
        <w:t xml:space="preserve">Finally, students present the </w:t>
      </w:r>
      <w:r w:rsidRPr="002D3388">
        <w:rPr>
          <w:rFonts w:ascii="Arial" w:hAnsi="Arial" w:cs="Arial"/>
          <w:bCs/>
          <w:iCs/>
          <w:sz w:val="22"/>
          <w:szCs w:val="22"/>
        </w:rPr>
        <w:t>posters and brochure at a multi-class poster presentation event at the end of the semester.</w:t>
      </w:r>
      <w:r w:rsidR="004A63E6" w:rsidRPr="002D3388">
        <w:rPr>
          <w:rFonts w:ascii="Helvetica" w:hAnsi="Helvetica" w:cs="Helvetica"/>
        </w:rPr>
        <w:t> </w:t>
      </w:r>
      <w:r w:rsidR="004A63E6" w:rsidRPr="002D3388">
        <w:rPr>
          <w:rFonts w:ascii="Helvetica" w:hAnsi="Helvetica" w:cs="Helvetica"/>
        </w:rPr>
        <w:br/>
      </w:r>
    </w:p>
    <w:p w14:paraId="45A10C37" w14:textId="5C1EACA5" w:rsidR="00415546" w:rsidRDefault="004A63E6" w:rsidP="0075106F">
      <w:pPr>
        <w:keepNext/>
        <w:rPr>
          <w:rFonts w:ascii="Helvetica" w:hAnsi="Helvetica" w:cs="Helvetica"/>
        </w:rPr>
      </w:pPr>
      <w:r w:rsidRPr="00B1323A">
        <w:rPr>
          <w:rFonts w:ascii="Arial" w:hAnsi="Arial" w:cs="Arial"/>
          <w:b/>
          <w:bCs/>
          <w:smallCaps/>
          <w:color w:val="336699"/>
          <w:sz w:val="28"/>
          <w:szCs w:val="27"/>
        </w:rPr>
        <w:lastRenderedPageBreak/>
        <w:t>Grading</w:t>
      </w:r>
      <w:r w:rsidRPr="00B1323A">
        <w:br/>
      </w:r>
      <w:r>
        <w:br/>
      </w:r>
      <w:proofErr w:type="spellStart"/>
      <w:r w:rsidRPr="004A63E6">
        <w:rPr>
          <w:rFonts w:ascii="Arial" w:hAnsi="Arial" w:cs="Arial"/>
          <w:sz w:val="22"/>
          <w:szCs w:val="22"/>
        </w:rPr>
        <w:t>Grading</w:t>
      </w:r>
      <w:proofErr w:type="spellEnd"/>
      <w:r w:rsidRPr="004A63E6">
        <w:rPr>
          <w:rFonts w:ascii="Arial" w:hAnsi="Arial" w:cs="Arial"/>
          <w:sz w:val="22"/>
          <w:szCs w:val="22"/>
        </w:rPr>
        <w:t xml:space="preserve"> for this course will be rigorous.</w:t>
      </w:r>
      <w:r w:rsidR="00714CD1">
        <w:rPr>
          <w:rFonts w:ascii="Arial" w:hAnsi="Arial" w:cs="Arial"/>
          <w:sz w:val="22"/>
          <w:szCs w:val="22"/>
        </w:rPr>
        <w:t xml:space="preserve"> </w:t>
      </w:r>
      <w:r w:rsidR="00714CD1" w:rsidRPr="00714CD1">
        <w:rPr>
          <w:rFonts w:ascii="Arial" w:hAnsi="Arial" w:cs="Arial"/>
          <w:sz w:val="22"/>
          <w:szCs w:val="22"/>
        </w:rPr>
        <w:t>Successful assignments will demonstrate understanding and p</w:t>
      </w:r>
      <w:r w:rsidR="00714CD1">
        <w:rPr>
          <w:rFonts w:ascii="Arial" w:hAnsi="Arial" w:cs="Arial"/>
          <w:sz w:val="22"/>
          <w:szCs w:val="22"/>
        </w:rPr>
        <w:t>ractice of professional writing</w:t>
      </w:r>
      <w:r w:rsidR="00714CD1" w:rsidRPr="00714CD1">
        <w:rPr>
          <w:rFonts w:ascii="Arial" w:hAnsi="Arial" w:cs="Arial"/>
          <w:sz w:val="22"/>
          <w:szCs w:val="22"/>
        </w:rPr>
        <w:t>. Students are expected to follow the conventions of the</w:t>
      </w:r>
      <w:r w:rsidR="00714CD1">
        <w:rPr>
          <w:rFonts w:ascii="Arial" w:hAnsi="Arial" w:cs="Arial"/>
          <w:sz w:val="22"/>
          <w:szCs w:val="22"/>
        </w:rPr>
        <w:t xml:space="preserve"> </w:t>
      </w:r>
      <w:r w:rsidR="00714CD1" w:rsidRPr="00714CD1">
        <w:rPr>
          <w:rFonts w:ascii="Arial" w:hAnsi="Arial" w:cs="Arial"/>
          <w:sz w:val="22"/>
          <w:szCs w:val="22"/>
        </w:rPr>
        <w:t xml:space="preserve">discipline as </w:t>
      </w:r>
      <w:r w:rsidR="00714CD1">
        <w:rPr>
          <w:rFonts w:ascii="Arial" w:hAnsi="Arial" w:cs="Arial"/>
          <w:sz w:val="22"/>
          <w:szCs w:val="22"/>
        </w:rPr>
        <w:t>specified in the appropriate manuscript form</w:t>
      </w:r>
      <w:r w:rsidR="0036130D">
        <w:rPr>
          <w:rFonts w:ascii="Arial" w:hAnsi="Arial" w:cs="Arial"/>
          <w:sz w:val="22"/>
          <w:szCs w:val="22"/>
        </w:rPr>
        <w:t xml:space="preserve"> and </w:t>
      </w:r>
      <w:r w:rsidR="00156542">
        <w:rPr>
          <w:rFonts w:ascii="Arial" w:hAnsi="Arial" w:cs="Arial"/>
          <w:sz w:val="22"/>
          <w:szCs w:val="22"/>
        </w:rPr>
        <w:t xml:space="preserve">illustrated </w:t>
      </w:r>
      <w:r w:rsidR="00714CD1" w:rsidRPr="00714CD1">
        <w:rPr>
          <w:rFonts w:ascii="Arial" w:hAnsi="Arial" w:cs="Arial"/>
          <w:sz w:val="22"/>
          <w:szCs w:val="22"/>
        </w:rPr>
        <w:t>in the majo</w:t>
      </w:r>
      <w:r w:rsidR="00714CD1">
        <w:rPr>
          <w:rFonts w:ascii="Arial" w:hAnsi="Arial" w:cs="Arial"/>
          <w:sz w:val="22"/>
          <w:szCs w:val="22"/>
        </w:rPr>
        <w:t>r scholarly</w:t>
      </w:r>
      <w:r w:rsidR="0036130D">
        <w:rPr>
          <w:rFonts w:ascii="Arial" w:hAnsi="Arial" w:cs="Arial"/>
          <w:sz w:val="22"/>
          <w:szCs w:val="22"/>
        </w:rPr>
        <w:t xml:space="preserve"> and professional</w:t>
      </w:r>
      <w:r w:rsidR="00714CD1">
        <w:rPr>
          <w:rFonts w:ascii="Arial" w:hAnsi="Arial" w:cs="Arial"/>
          <w:sz w:val="22"/>
          <w:szCs w:val="22"/>
        </w:rPr>
        <w:t xml:space="preserve"> publications in the</w:t>
      </w:r>
      <w:r w:rsidR="00714CD1" w:rsidRPr="00714CD1">
        <w:rPr>
          <w:rFonts w:ascii="Arial" w:hAnsi="Arial" w:cs="Arial"/>
          <w:sz w:val="22"/>
          <w:szCs w:val="22"/>
        </w:rPr>
        <w:t xml:space="preserve"> field</w:t>
      </w:r>
      <w:r w:rsidR="00156542">
        <w:rPr>
          <w:rFonts w:ascii="Arial" w:hAnsi="Arial" w:cs="Arial"/>
          <w:sz w:val="22"/>
          <w:szCs w:val="22"/>
        </w:rPr>
        <w:t xml:space="preserve">. </w:t>
      </w:r>
      <w:r w:rsidRPr="004A63E6">
        <w:rPr>
          <w:rFonts w:ascii="Arial" w:hAnsi="Arial" w:cs="Arial"/>
          <w:sz w:val="22"/>
          <w:szCs w:val="22"/>
        </w:rPr>
        <w:t>To receive a passing grade</w:t>
      </w:r>
      <w:r w:rsidR="003C7985">
        <w:rPr>
          <w:rFonts w:ascii="Arial" w:hAnsi="Arial" w:cs="Arial"/>
          <w:sz w:val="22"/>
          <w:szCs w:val="22"/>
        </w:rPr>
        <w:t xml:space="preserve"> in the course</w:t>
      </w:r>
      <w:r w:rsidRPr="004A63E6">
        <w:rPr>
          <w:rFonts w:ascii="Arial" w:hAnsi="Arial" w:cs="Arial"/>
          <w:sz w:val="22"/>
          <w:szCs w:val="22"/>
        </w:rPr>
        <w:t>, each paper must reach the minimum assigned word count.</w:t>
      </w:r>
    </w:p>
    <w:p w14:paraId="4E5E8281" w14:textId="77777777" w:rsidR="004A63E6" w:rsidRDefault="004A63E6" w:rsidP="004A63E6">
      <w:pPr>
        <w:rPr>
          <w:rFonts w:ascii="Helvetica" w:hAnsi="Helvetica" w:cs="Helvetica"/>
        </w:rPr>
      </w:pPr>
    </w:p>
    <w:p w14:paraId="1AC1779E" w14:textId="77777777" w:rsidR="004A63E6" w:rsidRPr="004A63E6" w:rsidRDefault="004A63E6" w:rsidP="004A63E6">
      <w:pPr>
        <w:rPr>
          <w:rFonts w:ascii="Arial" w:hAnsi="Arial" w:cs="Arial"/>
          <w:b/>
          <w:sz w:val="22"/>
          <w:szCs w:val="22"/>
        </w:rPr>
      </w:pPr>
      <w:r w:rsidRPr="004A63E6">
        <w:rPr>
          <w:rFonts w:ascii="Arial" w:hAnsi="Arial" w:cs="Arial"/>
          <w:b/>
          <w:sz w:val="22"/>
          <w:szCs w:val="22"/>
        </w:rPr>
        <w:t>Assignment Values</w:t>
      </w:r>
      <w:r w:rsidR="0039528F">
        <w:rPr>
          <w:rFonts w:ascii="Arial" w:hAnsi="Arial" w:cs="Arial"/>
          <w:b/>
          <w:sz w:val="22"/>
          <w:szCs w:val="22"/>
        </w:rPr>
        <w:t xml:space="preserve"> and Word Counts</w:t>
      </w:r>
    </w:p>
    <w:p w14:paraId="0B169955" w14:textId="77777777" w:rsidR="004A63E6" w:rsidRPr="00705E4D" w:rsidRDefault="004A63E6" w:rsidP="004A63E6">
      <w:pPr>
        <w:rPr>
          <w:rFonts w:ascii="Arial" w:hAnsi="Arial" w:cs="Arial"/>
          <w:sz w:val="22"/>
          <w:szCs w:val="22"/>
        </w:rPr>
      </w:pPr>
    </w:p>
    <w:tbl>
      <w:tblPr>
        <w:tblW w:w="0" w:type="auto"/>
        <w:tblInd w:w="720" w:type="dxa"/>
        <w:tblLook w:val="04A0" w:firstRow="1" w:lastRow="0" w:firstColumn="1" w:lastColumn="0" w:noHBand="0" w:noVBand="1"/>
      </w:tblPr>
      <w:tblGrid>
        <w:gridCol w:w="3708"/>
        <w:gridCol w:w="900"/>
        <w:gridCol w:w="1080"/>
      </w:tblGrid>
      <w:tr w:rsidR="00F73B98" w:rsidRPr="00207B73" w14:paraId="5126F5E6" w14:textId="77777777" w:rsidTr="006F71CA">
        <w:tc>
          <w:tcPr>
            <w:tcW w:w="3708" w:type="dxa"/>
            <w:shd w:val="clear" w:color="auto" w:fill="D9D9D9" w:themeFill="background1" w:themeFillShade="D9"/>
          </w:tcPr>
          <w:p w14:paraId="7D04F671" w14:textId="77777777" w:rsidR="00CD1FDD" w:rsidRPr="006F71CA" w:rsidRDefault="00CD1FDD" w:rsidP="00207B73">
            <w:pPr>
              <w:keepNext/>
              <w:rPr>
                <w:rFonts w:ascii="Arial" w:hAnsi="Arial" w:cs="Arial"/>
                <w:b/>
                <w:sz w:val="22"/>
                <w:szCs w:val="22"/>
              </w:rPr>
            </w:pPr>
            <w:r w:rsidRPr="006F71CA">
              <w:rPr>
                <w:rFonts w:ascii="Arial" w:hAnsi="Arial" w:cs="Arial"/>
                <w:b/>
                <w:sz w:val="22"/>
                <w:szCs w:val="22"/>
              </w:rPr>
              <w:t>Assignments</w:t>
            </w:r>
          </w:p>
        </w:tc>
        <w:tc>
          <w:tcPr>
            <w:tcW w:w="900" w:type="dxa"/>
            <w:shd w:val="clear" w:color="auto" w:fill="D9D9D9" w:themeFill="background1" w:themeFillShade="D9"/>
          </w:tcPr>
          <w:p w14:paraId="426F3F77" w14:textId="77777777" w:rsidR="00CD1FDD" w:rsidRPr="006F71CA" w:rsidRDefault="0039528F" w:rsidP="00207B73">
            <w:pPr>
              <w:keepNext/>
              <w:jc w:val="right"/>
              <w:rPr>
                <w:rFonts w:ascii="Arial" w:hAnsi="Arial" w:cs="Arial"/>
                <w:b/>
                <w:sz w:val="22"/>
                <w:szCs w:val="22"/>
              </w:rPr>
            </w:pPr>
            <w:r w:rsidRPr="006F71CA">
              <w:rPr>
                <w:rFonts w:ascii="Arial" w:hAnsi="Arial" w:cs="Arial"/>
                <w:b/>
                <w:sz w:val="22"/>
                <w:szCs w:val="22"/>
              </w:rPr>
              <w:t>Points</w:t>
            </w:r>
          </w:p>
        </w:tc>
        <w:tc>
          <w:tcPr>
            <w:tcW w:w="1080" w:type="dxa"/>
            <w:shd w:val="clear" w:color="auto" w:fill="D9D9D9" w:themeFill="background1" w:themeFillShade="D9"/>
          </w:tcPr>
          <w:p w14:paraId="40E2A028" w14:textId="77777777" w:rsidR="00CD1FDD" w:rsidRPr="006F71CA" w:rsidRDefault="0039528F" w:rsidP="0039528F">
            <w:pPr>
              <w:keepNext/>
              <w:jc w:val="center"/>
              <w:rPr>
                <w:rFonts w:ascii="Arial" w:hAnsi="Arial" w:cs="Arial"/>
                <w:b/>
                <w:sz w:val="22"/>
                <w:szCs w:val="22"/>
              </w:rPr>
            </w:pPr>
            <w:r w:rsidRPr="006F71CA">
              <w:rPr>
                <w:rFonts w:ascii="Arial" w:hAnsi="Arial" w:cs="Arial"/>
                <w:b/>
                <w:sz w:val="22"/>
                <w:szCs w:val="22"/>
              </w:rPr>
              <w:t>Words</w:t>
            </w:r>
          </w:p>
        </w:tc>
      </w:tr>
      <w:tr w:rsidR="009544AC" w:rsidRPr="00207B73" w14:paraId="57B78A14" w14:textId="77777777" w:rsidTr="00A832B9">
        <w:trPr>
          <w:trHeight w:val="225"/>
        </w:trPr>
        <w:tc>
          <w:tcPr>
            <w:tcW w:w="3708" w:type="dxa"/>
          </w:tcPr>
          <w:p w14:paraId="5EB44A73" w14:textId="77777777" w:rsidR="009544AC" w:rsidRPr="006F71CA" w:rsidRDefault="002D3388" w:rsidP="00025032">
            <w:pPr>
              <w:rPr>
                <w:rFonts w:ascii="Arial" w:hAnsi="Arial" w:cs="Arial"/>
                <w:sz w:val="22"/>
                <w:szCs w:val="22"/>
              </w:rPr>
            </w:pPr>
            <w:r w:rsidRPr="006F71CA">
              <w:rPr>
                <w:rFonts w:ascii="Arial" w:hAnsi="Arial" w:cs="Arial"/>
                <w:sz w:val="22"/>
                <w:szCs w:val="22"/>
              </w:rPr>
              <w:t>Synthesis Series</w:t>
            </w:r>
            <w:r w:rsidR="009544AC" w:rsidRPr="006F71CA">
              <w:rPr>
                <w:rFonts w:ascii="Arial" w:hAnsi="Arial" w:cs="Arial"/>
                <w:sz w:val="22"/>
                <w:szCs w:val="22"/>
              </w:rPr>
              <w:t xml:space="preserve"> </w:t>
            </w:r>
          </w:p>
        </w:tc>
        <w:tc>
          <w:tcPr>
            <w:tcW w:w="900" w:type="dxa"/>
          </w:tcPr>
          <w:p w14:paraId="45990C12" w14:textId="77777777" w:rsidR="009544AC" w:rsidRPr="006F71CA" w:rsidRDefault="002D3388" w:rsidP="004A63E6">
            <w:pPr>
              <w:jc w:val="right"/>
              <w:rPr>
                <w:rFonts w:ascii="Arial" w:hAnsi="Arial" w:cs="Arial"/>
                <w:sz w:val="22"/>
                <w:szCs w:val="22"/>
              </w:rPr>
            </w:pPr>
            <w:r w:rsidRPr="006F71CA">
              <w:rPr>
                <w:rFonts w:ascii="Arial" w:hAnsi="Arial" w:cs="Arial"/>
                <w:sz w:val="22"/>
                <w:szCs w:val="22"/>
              </w:rPr>
              <w:t>225</w:t>
            </w:r>
          </w:p>
        </w:tc>
        <w:tc>
          <w:tcPr>
            <w:tcW w:w="1080" w:type="dxa"/>
          </w:tcPr>
          <w:p w14:paraId="1B70F6C4" w14:textId="77777777" w:rsidR="009544AC" w:rsidRPr="006F71CA" w:rsidRDefault="00E60790" w:rsidP="0039528F">
            <w:pPr>
              <w:keepNext/>
              <w:jc w:val="right"/>
              <w:rPr>
                <w:rFonts w:ascii="Arial" w:hAnsi="Arial" w:cs="Arial"/>
                <w:sz w:val="22"/>
                <w:szCs w:val="22"/>
              </w:rPr>
            </w:pPr>
            <w:r w:rsidRPr="006F71CA">
              <w:rPr>
                <w:rFonts w:ascii="Arial" w:hAnsi="Arial" w:cs="Arial"/>
                <w:sz w:val="22"/>
                <w:szCs w:val="22"/>
              </w:rPr>
              <w:t>2000</w:t>
            </w:r>
          </w:p>
        </w:tc>
      </w:tr>
      <w:tr w:rsidR="009544AC" w:rsidRPr="00207B73" w14:paraId="0F2A80D8" w14:textId="77777777" w:rsidTr="00C23D22">
        <w:tc>
          <w:tcPr>
            <w:tcW w:w="3708" w:type="dxa"/>
          </w:tcPr>
          <w:p w14:paraId="3739090B" w14:textId="77777777" w:rsidR="009544AC" w:rsidRPr="006F71CA" w:rsidRDefault="002D3388" w:rsidP="00025032">
            <w:pPr>
              <w:rPr>
                <w:rFonts w:ascii="Arial" w:hAnsi="Arial" w:cs="Arial"/>
                <w:sz w:val="22"/>
                <w:szCs w:val="22"/>
              </w:rPr>
            </w:pPr>
            <w:r w:rsidRPr="006F71CA">
              <w:rPr>
                <w:rFonts w:ascii="Arial" w:hAnsi="Arial" w:cs="Arial"/>
                <w:sz w:val="22"/>
                <w:szCs w:val="22"/>
              </w:rPr>
              <w:t>Annotated bibliography</w:t>
            </w:r>
            <w:r w:rsidR="009544AC" w:rsidRPr="006F71CA">
              <w:rPr>
                <w:rFonts w:ascii="Arial" w:hAnsi="Arial" w:cs="Arial"/>
                <w:sz w:val="22"/>
                <w:szCs w:val="22"/>
              </w:rPr>
              <w:t xml:space="preserve"> </w:t>
            </w:r>
          </w:p>
        </w:tc>
        <w:tc>
          <w:tcPr>
            <w:tcW w:w="900" w:type="dxa"/>
          </w:tcPr>
          <w:p w14:paraId="221CB46E" w14:textId="77777777" w:rsidR="009544AC" w:rsidRPr="006F71CA" w:rsidRDefault="002D3388" w:rsidP="004A63E6">
            <w:pPr>
              <w:jc w:val="right"/>
              <w:rPr>
                <w:rFonts w:ascii="Arial" w:hAnsi="Arial" w:cs="Arial"/>
                <w:sz w:val="22"/>
                <w:szCs w:val="22"/>
              </w:rPr>
            </w:pPr>
            <w:r w:rsidRPr="006F71CA">
              <w:rPr>
                <w:rFonts w:ascii="Arial" w:hAnsi="Arial" w:cs="Arial"/>
                <w:sz w:val="22"/>
                <w:szCs w:val="22"/>
              </w:rPr>
              <w:t>200</w:t>
            </w:r>
          </w:p>
        </w:tc>
        <w:tc>
          <w:tcPr>
            <w:tcW w:w="1080" w:type="dxa"/>
          </w:tcPr>
          <w:p w14:paraId="424293BD" w14:textId="77777777" w:rsidR="009544AC" w:rsidRPr="006F71CA" w:rsidRDefault="009544AC" w:rsidP="00E60790">
            <w:pPr>
              <w:keepNext/>
              <w:jc w:val="right"/>
              <w:rPr>
                <w:rFonts w:ascii="Arial" w:hAnsi="Arial" w:cs="Arial"/>
                <w:sz w:val="22"/>
                <w:szCs w:val="22"/>
              </w:rPr>
            </w:pPr>
            <w:r w:rsidRPr="006F71CA">
              <w:rPr>
                <w:rFonts w:ascii="Arial" w:hAnsi="Arial" w:cs="Arial"/>
                <w:sz w:val="22"/>
                <w:szCs w:val="22"/>
              </w:rPr>
              <w:t>1</w:t>
            </w:r>
            <w:r w:rsidR="00E60790" w:rsidRPr="006F71CA">
              <w:rPr>
                <w:rFonts w:ascii="Arial" w:hAnsi="Arial" w:cs="Arial"/>
                <w:sz w:val="22"/>
                <w:szCs w:val="22"/>
              </w:rPr>
              <w:t>2</w:t>
            </w:r>
            <w:r w:rsidRPr="006F71CA">
              <w:rPr>
                <w:rFonts w:ascii="Arial" w:hAnsi="Arial" w:cs="Arial"/>
                <w:sz w:val="22"/>
                <w:szCs w:val="22"/>
              </w:rPr>
              <w:t>00</w:t>
            </w:r>
          </w:p>
        </w:tc>
      </w:tr>
      <w:tr w:rsidR="009544AC" w:rsidRPr="00207B73" w14:paraId="60FDBF64" w14:textId="77777777" w:rsidTr="00C23D22">
        <w:tc>
          <w:tcPr>
            <w:tcW w:w="3708" w:type="dxa"/>
          </w:tcPr>
          <w:p w14:paraId="6C9DA75F" w14:textId="77777777" w:rsidR="009544AC" w:rsidRPr="006F71CA" w:rsidRDefault="002D3388" w:rsidP="00025032">
            <w:pPr>
              <w:rPr>
                <w:rFonts w:ascii="Arial" w:hAnsi="Arial" w:cs="Arial"/>
                <w:sz w:val="22"/>
                <w:szCs w:val="22"/>
              </w:rPr>
            </w:pPr>
            <w:r w:rsidRPr="006F71CA">
              <w:rPr>
                <w:rFonts w:ascii="Arial" w:hAnsi="Arial" w:cs="Arial"/>
                <w:sz w:val="22"/>
                <w:szCs w:val="22"/>
              </w:rPr>
              <w:t>Informative Review Paper</w:t>
            </w:r>
          </w:p>
        </w:tc>
        <w:tc>
          <w:tcPr>
            <w:tcW w:w="900" w:type="dxa"/>
          </w:tcPr>
          <w:p w14:paraId="772ADD98" w14:textId="77777777" w:rsidR="009544AC" w:rsidRPr="006F71CA" w:rsidRDefault="00E60790" w:rsidP="004A63E6">
            <w:pPr>
              <w:jc w:val="right"/>
              <w:rPr>
                <w:rFonts w:ascii="Arial" w:hAnsi="Arial" w:cs="Arial"/>
                <w:sz w:val="22"/>
                <w:szCs w:val="22"/>
              </w:rPr>
            </w:pPr>
            <w:r w:rsidRPr="006F71CA">
              <w:rPr>
                <w:rFonts w:ascii="Arial" w:hAnsi="Arial" w:cs="Arial"/>
                <w:sz w:val="22"/>
                <w:szCs w:val="22"/>
              </w:rPr>
              <w:t>200</w:t>
            </w:r>
          </w:p>
        </w:tc>
        <w:tc>
          <w:tcPr>
            <w:tcW w:w="1080" w:type="dxa"/>
          </w:tcPr>
          <w:p w14:paraId="42841A9D" w14:textId="77777777" w:rsidR="009544AC" w:rsidRPr="006F71CA" w:rsidRDefault="00524ABC" w:rsidP="00E60790">
            <w:pPr>
              <w:keepNext/>
              <w:jc w:val="right"/>
              <w:rPr>
                <w:rFonts w:ascii="Arial" w:hAnsi="Arial" w:cs="Arial"/>
                <w:sz w:val="22"/>
                <w:szCs w:val="22"/>
              </w:rPr>
            </w:pPr>
            <w:r w:rsidRPr="006F71CA">
              <w:rPr>
                <w:rFonts w:ascii="Arial" w:hAnsi="Arial" w:cs="Arial"/>
                <w:sz w:val="22"/>
                <w:szCs w:val="22"/>
              </w:rPr>
              <w:t>2</w:t>
            </w:r>
            <w:r w:rsidR="00E60790" w:rsidRPr="006F71CA">
              <w:rPr>
                <w:rFonts w:ascii="Arial" w:hAnsi="Arial" w:cs="Arial"/>
                <w:sz w:val="22"/>
                <w:szCs w:val="22"/>
              </w:rPr>
              <w:t>5</w:t>
            </w:r>
            <w:r w:rsidR="009544AC" w:rsidRPr="006F71CA">
              <w:rPr>
                <w:rFonts w:ascii="Arial" w:hAnsi="Arial" w:cs="Arial"/>
                <w:sz w:val="22"/>
                <w:szCs w:val="22"/>
              </w:rPr>
              <w:t>00</w:t>
            </w:r>
          </w:p>
        </w:tc>
      </w:tr>
      <w:tr w:rsidR="009544AC" w:rsidRPr="00207B73" w14:paraId="000AE724" w14:textId="77777777" w:rsidTr="00C23D22">
        <w:tc>
          <w:tcPr>
            <w:tcW w:w="3708" w:type="dxa"/>
          </w:tcPr>
          <w:p w14:paraId="01A44EAD" w14:textId="77777777" w:rsidR="009544AC" w:rsidRPr="006F71CA" w:rsidRDefault="002D3388" w:rsidP="002D3388">
            <w:pPr>
              <w:rPr>
                <w:rFonts w:ascii="Arial" w:hAnsi="Arial" w:cs="Arial"/>
                <w:sz w:val="22"/>
                <w:szCs w:val="22"/>
              </w:rPr>
            </w:pPr>
            <w:r w:rsidRPr="006F71CA">
              <w:rPr>
                <w:rFonts w:ascii="Arial" w:hAnsi="Arial" w:cs="Arial"/>
                <w:sz w:val="22"/>
                <w:szCs w:val="22"/>
              </w:rPr>
              <w:t>Health Ed Campaign Project</w:t>
            </w:r>
            <w:r w:rsidR="009544AC" w:rsidRPr="006F71CA">
              <w:rPr>
                <w:rFonts w:ascii="Arial" w:hAnsi="Arial" w:cs="Arial"/>
                <w:sz w:val="22"/>
                <w:szCs w:val="22"/>
              </w:rPr>
              <w:t xml:space="preserve"> </w:t>
            </w:r>
          </w:p>
        </w:tc>
        <w:tc>
          <w:tcPr>
            <w:tcW w:w="900" w:type="dxa"/>
          </w:tcPr>
          <w:p w14:paraId="176AF32E" w14:textId="77777777" w:rsidR="009544AC" w:rsidRPr="006F71CA" w:rsidRDefault="00E60790" w:rsidP="004A63E6">
            <w:pPr>
              <w:jc w:val="right"/>
              <w:rPr>
                <w:rFonts w:ascii="Arial" w:hAnsi="Arial" w:cs="Arial"/>
                <w:sz w:val="22"/>
                <w:szCs w:val="22"/>
              </w:rPr>
            </w:pPr>
            <w:r w:rsidRPr="006F71CA">
              <w:rPr>
                <w:rFonts w:ascii="Arial" w:hAnsi="Arial" w:cs="Arial"/>
                <w:sz w:val="22"/>
                <w:szCs w:val="22"/>
              </w:rPr>
              <w:t>225</w:t>
            </w:r>
          </w:p>
        </w:tc>
        <w:tc>
          <w:tcPr>
            <w:tcW w:w="1080" w:type="dxa"/>
          </w:tcPr>
          <w:p w14:paraId="7CFFE541" w14:textId="77777777" w:rsidR="009544AC" w:rsidRPr="006F71CA" w:rsidRDefault="009544AC" w:rsidP="00E60790">
            <w:pPr>
              <w:keepNext/>
              <w:jc w:val="right"/>
              <w:rPr>
                <w:rFonts w:ascii="Arial" w:hAnsi="Arial" w:cs="Arial"/>
                <w:sz w:val="22"/>
                <w:szCs w:val="22"/>
              </w:rPr>
            </w:pPr>
            <w:r w:rsidRPr="006F71CA">
              <w:rPr>
                <w:rFonts w:ascii="Arial" w:hAnsi="Arial" w:cs="Arial"/>
                <w:sz w:val="22"/>
                <w:szCs w:val="22"/>
              </w:rPr>
              <w:t>1</w:t>
            </w:r>
            <w:r w:rsidR="00E60790" w:rsidRPr="006F71CA">
              <w:rPr>
                <w:rFonts w:ascii="Arial" w:hAnsi="Arial" w:cs="Arial"/>
                <w:sz w:val="22"/>
                <w:szCs w:val="22"/>
              </w:rPr>
              <w:t>5</w:t>
            </w:r>
            <w:r w:rsidRPr="006F71CA">
              <w:rPr>
                <w:rFonts w:ascii="Arial" w:hAnsi="Arial" w:cs="Arial"/>
                <w:sz w:val="22"/>
                <w:szCs w:val="22"/>
              </w:rPr>
              <w:t>00</w:t>
            </w:r>
          </w:p>
        </w:tc>
      </w:tr>
      <w:tr w:rsidR="009544AC" w:rsidRPr="00207B73" w14:paraId="098EC3C6" w14:textId="77777777" w:rsidTr="00C23D22">
        <w:tc>
          <w:tcPr>
            <w:tcW w:w="3708" w:type="dxa"/>
          </w:tcPr>
          <w:p w14:paraId="3D51F6F7" w14:textId="77777777" w:rsidR="009544AC" w:rsidRPr="006F71CA" w:rsidRDefault="002D3388" w:rsidP="001D3979">
            <w:pPr>
              <w:rPr>
                <w:rFonts w:ascii="Arial" w:hAnsi="Arial" w:cs="Arial"/>
                <w:sz w:val="22"/>
                <w:szCs w:val="22"/>
              </w:rPr>
            </w:pPr>
            <w:r w:rsidRPr="006F71CA">
              <w:rPr>
                <w:rFonts w:ascii="Arial" w:hAnsi="Arial" w:cs="Arial"/>
                <w:sz w:val="22"/>
                <w:szCs w:val="22"/>
              </w:rPr>
              <w:t>Application Materials</w:t>
            </w:r>
            <w:r w:rsidR="00E039F8" w:rsidRPr="006F71CA">
              <w:rPr>
                <w:rFonts w:ascii="Arial" w:hAnsi="Arial" w:cs="Arial"/>
                <w:sz w:val="22"/>
                <w:szCs w:val="22"/>
              </w:rPr>
              <w:t xml:space="preserve"> </w:t>
            </w:r>
          </w:p>
        </w:tc>
        <w:tc>
          <w:tcPr>
            <w:tcW w:w="900" w:type="dxa"/>
          </w:tcPr>
          <w:p w14:paraId="0C7C45FD" w14:textId="77777777" w:rsidR="009544AC" w:rsidRPr="006F71CA" w:rsidRDefault="00E60790" w:rsidP="004A63E6">
            <w:pPr>
              <w:jc w:val="right"/>
              <w:rPr>
                <w:rFonts w:ascii="Arial" w:hAnsi="Arial" w:cs="Arial"/>
                <w:sz w:val="22"/>
                <w:szCs w:val="22"/>
              </w:rPr>
            </w:pPr>
            <w:r w:rsidRPr="006F71CA">
              <w:rPr>
                <w:rFonts w:ascii="Arial" w:hAnsi="Arial" w:cs="Arial"/>
                <w:sz w:val="22"/>
                <w:szCs w:val="22"/>
              </w:rPr>
              <w:t>65</w:t>
            </w:r>
          </w:p>
        </w:tc>
        <w:tc>
          <w:tcPr>
            <w:tcW w:w="1080" w:type="dxa"/>
          </w:tcPr>
          <w:p w14:paraId="1695BD60" w14:textId="77777777" w:rsidR="009544AC" w:rsidRPr="006F71CA" w:rsidRDefault="00E60790" w:rsidP="00E60790">
            <w:pPr>
              <w:keepNext/>
              <w:jc w:val="right"/>
              <w:rPr>
                <w:rFonts w:ascii="Arial" w:hAnsi="Arial" w:cs="Arial"/>
                <w:sz w:val="22"/>
                <w:szCs w:val="22"/>
              </w:rPr>
            </w:pPr>
            <w:r w:rsidRPr="006F71CA">
              <w:rPr>
                <w:rFonts w:ascii="Arial" w:hAnsi="Arial" w:cs="Arial"/>
                <w:sz w:val="22"/>
                <w:szCs w:val="22"/>
              </w:rPr>
              <w:t>12</w:t>
            </w:r>
            <w:r w:rsidR="009544AC" w:rsidRPr="006F71CA">
              <w:rPr>
                <w:rFonts w:ascii="Arial" w:hAnsi="Arial" w:cs="Arial"/>
                <w:sz w:val="22"/>
                <w:szCs w:val="22"/>
              </w:rPr>
              <w:t>00</w:t>
            </w:r>
          </w:p>
        </w:tc>
      </w:tr>
      <w:tr w:rsidR="002D3388" w:rsidRPr="00207B73" w14:paraId="6C2D5FF1" w14:textId="77777777" w:rsidTr="006F71CA">
        <w:tc>
          <w:tcPr>
            <w:tcW w:w="3708" w:type="dxa"/>
          </w:tcPr>
          <w:p w14:paraId="44F949BD" w14:textId="77777777" w:rsidR="002D3388" w:rsidRPr="006F71CA" w:rsidRDefault="002D3388" w:rsidP="001D3979">
            <w:pPr>
              <w:rPr>
                <w:rFonts w:ascii="Arial" w:hAnsi="Arial" w:cs="Arial"/>
                <w:sz w:val="22"/>
                <w:szCs w:val="22"/>
              </w:rPr>
            </w:pPr>
            <w:r w:rsidRPr="006F71CA">
              <w:rPr>
                <w:rFonts w:ascii="Arial" w:hAnsi="Arial" w:cs="Arial"/>
                <w:sz w:val="22"/>
                <w:szCs w:val="22"/>
              </w:rPr>
              <w:t>Peer Reviews (3 @ 20 pts.)</w:t>
            </w:r>
          </w:p>
        </w:tc>
        <w:tc>
          <w:tcPr>
            <w:tcW w:w="900" w:type="dxa"/>
          </w:tcPr>
          <w:p w14:paraId="2A8EA417" w14:textId="77777777" w:rsidR="002D3388" w:rsidRPr="006F71CA" w:rsidRDefault="002D3388" w:rsidP="004A63E6">
            <w:pPr>
              <w:jc w:val="right"/>
              <w:rPr>
                <w:rFonts w:ascii="Arial" w:hAnsi="Arial" w:cs="Arial"/>
                <w:sz w:val="22"/>
                <w:szCs w:val="22"/>
              </w:rPr>
            </w:pPr>
            <w:r w:rsidRPr="006F71CA">
              <w:rPr>
                <w:rFonts w:ascii="Arial" w:hAnsi="Arial" w:cs="Arial"/>
                <w:sz w:val="22"/>
                <w:szCs w:val="22"/>
              </w:rPr>
              <w:t>60</w:t>
            </w:r>
          </w:p>
        </w:tc>
        <w:tc>
          <w:tcPr>
            <w:tcW w:w="1080" w:type="dxa"/>
          </w:tcPr>
          <w:p w14:paraId="3D39C452" w14:textId="77777777" w:rsidR="002D3388" w:rsidRPr="006F71CA" w:rsidRDefault="002D3388" w:rsidP="009544AC">
            <w:pPr>
              <w:keepNext/>
              <w:jc w:val="right"/>
              <w:rPr>
                <w:rFonts w:ascii="Arial" w:hAnsi="Arial" w:cs="Arial"/>
                <w:sz w:val="22"/>
                <w:szCs w:val="22"/>
              </w:rPr>
            </w:pPr>
          </w:p>
        </w:tc>
      </w:tr>
      <w:tr w:rsidR="005301D8" w:rsidRPr="00207B73" w14:paraId="5A3E6BFD" w14:textId="77777777" w:rsidTr="006F71CA">
        <w:tc>
          <w:tcPr>
            <w:tcW w:w="3708" w:type="dxa"/>
          </w:tcPr>
          <w:p w14:paraId="23C69ECF" w14:textId="77777777" w:rsidR="005301D8" w:rsidRPr="006F71CA" w:rsidRDefault="005301D8" w:rsidP="00207B73">
            <w:pPr>
              <w:keepNext/>
              <w:rPr>
                <w:rFonts w:ascii="Arial" w:hAnsi="Arial" w:cs="Arial"/>
                <w:sz w:val="22"/>
                <w:szCs w:val="22"/>
              </w:rPr>
            </w:pPr>
            <w:r w:rsidRPr="006F71CA">
              <w:rPr>
                <w:rFonts w:ascii="Arial" w:hAnsi="Arial" w:cs="Arial"/>
                <w:sz w:val="22"/>
                <w:szCs w:val="22"/>
              </w:rPr>
              <w:t>Participation</w:t>
            </w:r>
          </w:p>
        </w:tc>
        <w:tc>
          <w:tcPr>
            <w:tcW w:w="900" w:type="dxa"/>
          </w:tcPr>
          <w:p w14:paraId="15C7213A" w14:textId="77777777" w:rsidR="005301D8" w:rsidRPr="006F71CA" w:rsidRDefault="005301D8" w:rsidP="00207B73">
            <w:pPr>
              <w:keepNext/>
              <w:jc w:val="right"/>
              <w:rPr>
                <w:rFonts w:ascii="Arial" w:hAnsi="Arial" w:cs="Arial"/>
                <w:sz w:val="22"/>
                <w:szCs w:val="22"/>
              </w:rPr>
            </w:pPr>
            <w:r w:rsidRPr="006F71CA">
              <w:rPr>
                <w:rFonts w:ascii="Arial" w:hAnsi="Arial" w:cs="Arial"/>
                <w:sz w:val="22"/>
                <w:szCs w:val="22"/>
              </w:rPr>
              <w:t>25</w:t>
            </w:r>
          </w:p>
        </w:tc>
        <w:tc>
          <w:tcPr>
            <w:tcW w:w="1080" w:type="dxa"/>
          </w:tcPr>
          <w:p w14:paraId="13526020" w14:textId="77777777" w:rsidR="005301D8" w:rsidRPr="006F71CA" w:rsidRDefault="005301D8" w:rsidP="0039528F">
            <w:pPr>
              <w:keepNext/>
              <w:jc w:val="right"/>
              <w:rPr>
                <w:rFonts w:ascii="Arial" w:hAnsi="Arial" w:cs="Arial"/>
                <w:sz w:val="22"/>
                <w:szCs w:val="22"/>
              </w:rPr>
            </w:pPr>
          </w:p>
        </w:tc>
      </w:tr>
      <w:tr w:rsidR="00F73B98" w:rsidRPr="00207B73" w14:paraId="39D41C64" w14:textId="77777777" w:rsidTr="006F71CA">
        <w:tc>
          <w:tcPr>
            <w:tcW w:w="3708" w:type="dxa"/>
          </w:tcPr>
          <w:p w14:paraId="27C1A3E0" w14:textId="77777777" w:rsidR="00CD1FDD" w:rsidRPr="006F71CA" w:rsidRDefault="00CD1FDD" w:rsidP="00207B73">
            <w:pPr>
              <w:keepNext/>
              <w:rPr>
                <w:rFonts w:ascii="Arial" w:hAnsi="Arial" w:cs="Arial"/>
                <w:b/>
                <w:sz w:val="22"/>
                <w:szCs w:val="22"/>
              </w:rPr>
            </w:pPr>
          </w:p>
        </w:tc>
        <w:tc>
          <w:tcPr>
            <w:tcW w:w="900" w:type="dxa"/>
            <w:tcBorders>
              <w:bottom w:val="single" w:sz="4" w:space="0" w:color="000000" w:themeColor="text1"/>
            </w:tcBorders>
          </w:tcPr>
          <w:p w14:paraId="4AB88F7B" w14:textId="77777777" w:rsidR="00CD1FDD" w:rsidRPr="006F71CA" w:rsidRDefault="00CD1FDD" w:rsidP="00207B73">
            <w:pPr>
              <w:keepNext/>
              <w:jc w:val="right"/>
              <w:rPr>
                <w:rFonts w:ascii="Arial" w:hAnsi="Arial" w:cs="Arial"/>
                <w:b/>
                <w:sz w:val="22"/>
                <w:szCs w:val="22"/>
              </w:rPr>
            </w:pPr>
          </w:p>
        </w:tc>
        <w:tc>
          <w:tcPr>
            <w:tcW w:w="1080" w:type="dxa"/>
            <w:tcBorders>
              <w:bottom w:val="single" w:sz="4" w:space="0" w:color="auto"/>
            </w:tcBorders>
          </w:tcPr>
          <w:p w14:paraId="256549FC" w14:textId="77777777" w:rsidR="00CD1FDD" w:rsidRPr="006F71CA" w:rsidRDefault="00CD1FDD" w:rsidP="0039528F">
            <w:pPr>
              <w:keepNext/>
              <w:jc w:val="right"/>
              <w:rPr>
                <w:rFonts w:ascii="Arial" w:hAnsi="Arial" w:cs="Arial"/>
                <w:sz w:val="22"/>
                <w:szCs w:val="22"/>
              </w:rPr>
            </w:pPr>
          </w:p>
        </w:tc>
      </w:tr>
      <w:tr w:rsidR="00F73B98" w:rsidRPr="00207B73" w14:paraId="63F6E900" w14:textId="77777777" w:rsidTr="00C23D22">
        <w:tc>
          <w:tcPr>
            <w:tcW w:w="3708" w:type="dxa"/>
          </w:tcPr>
          <w:p w14:paraId="19520BFC" w14:textId="77777777" w:rsidR="00CD1FDD" w:rsidRPr="006F71CA" w:rsidRDefault="00CD1FDD" w:rsidP="0039528F">
            <w:pPr>
              <w:keepNext/>
              <w:rPr>
                <w:rFonts w:ascii="Arial" w:hAnsi="Arial" w:cs="Arial"/>
                <w:b/>
                <w:sz w:val="22"/>
                <w:szCs w:val="22"/>
              </w:rPr>
            </w:pPr>
            <w:r w:rsidRPr="006F71CA">
              <w:rPr>
                <w:rFonts w:ascii="Arial" w:hAnsi="Arial" w:cs="Arial"/>
                <w:b/>
                <w:sz w:val="22"/>
                <w:szCs w:val="22"/>
              </w:rPr>
              <w:t xml:space="preserve">Total </w:t>
            </w:r>
          </w:p>
        </w:tc>
        <w:tc>
          <w:tcPr>
            <w:tcW w:w="900" w:type="dxa"/>
            <w:tcBorders>
              <w:top w:val="single" w:sz="4" w:space="0" w:color="000000" w:themeColor="text1"/>
            </w:tcBorders>
          </w:tcPr>
          <w:p w14:paraId="7BA28C59" w14:textId="77777777" w:rsidR="00CD1FDD" w:rsidRPr="006F71CA" w:rsidRDefault="00CD1FDD" w:rsidP="00207B73">
            <w:pPr>
              <w:keepNext/>
              <w:jc w:val="right"/>
              <w:rPr>
                <w:rFonts w:ascii="Arial" w:hAnsi="Arial" w:cs="Arial"/>
                <w:b/>
                <w:sz w:val="22"/>
                <w:szCs w:val="22"/>
              </w:rPr>
            </w:pPr>
            <w:r w:rsidRPr="006F71CA">
              <w:rPr>
                <w:rFonts w:ascii="Arial" w:hAnsi="Arial" w:cs="Arial"/>
                <w:b/>
                <w:bCs/>
                <w:sz w:val="22"/>
                <w:szCs w:val="22"/>
              </w:rPr>
              <w:t>1,000</w:t>
            </w:r>
          </w:p>
        </w:tc>
        <w:tc>
          <w:tcPr>
            <w:tcW w:w="1080" w:type="dxa"/>
            <w:tcBorders>
              <w:top w:val="single" w:sz="4" w:space="0" w:color="auto"/>
            </w:tcBorders>
          </w:tcPr>
          <w:p w14:paraId="25EF2F50" w14:textId="77777777" w:rsidR="00CD1FDD" w:rsidRPr="006F71CA" w:rsidRDefault="00E60790" w:rsidP="00E60790">
            <w:pPr>
              <w:keepNext/>
              <w:jc w:val="right"/>
              <w:rPr>
                <w:rFonts w:ascii="Arial" w:hAnsi="Arial" w:cs="Arial"/>
                <w:sz w:val="22"/>
                <w:szCs w:val="22"/>
              </w:rPr>
            </w:pPr>
            <w:r w:rsidRPr="006F71CA">
              <w:rPr>
                <w:rFonts w:ascii="Arial" w:hAnsi="Arial" w:cs="Arial"/>
                <w:b/>
                <w:bCs/>
                <w:sz w:val="22"/>
                <w:szCs w:val="22"/>
              </w:rPr>
              <w:t>8</w:t>
            </w:r>
            <w:r w:rsidR="00374FCC" w:rsidRPr="006F71CA">
              <w:rPr>
                <w:rFonts w:ascii="Arial" w:hAnsi="Arial" w:cs="Arial"/>
                <w:b/>
                <w:bCs/>
                <w:sz w:val="22"/>
                <w:szCs w:val="22"/>
              </w:rPr>
              <w:t>,</w:t>
            </w:r>
            <w:r w:rsidRPr="006F71CA">
              <w:rPr>
                <w:rFonts w:ascii="Arial" w:hAnsi="Arial" w:cs="Arial"/>
                <w:b/>
                <w:bCs/>
                <w:sz w:val="22"/>
                <w:szCs w:val="22"/>
              </w:rPr>
              <w:t>4</w:t>
            </w:r>
            <w:r w:rsidR="0039528F" w:rsidRPr="006F71CA">
              <w:rPr>
                <w:rFonts w:ascii="Arial" w:hAnsi="Arial" w:cs="Arial"/>
                <w:b/>
                <w:bCs/>
                <w:sz w:val="22"/>
                <w:szCs w:val="22"/>
              </w:rPr>
              <w:t>00</w:t>
            </w:r>
          </w:p>
        </w:tc>
      </w:tr>
    </w:tbl>
    <w:p w14:paraId="12559625" w14:textId="77777777" w:rsidR="000C14CB" w:rsidRPr="00705E4D" w:rsidRDefault="00FE7872" w:rsidP="00207B73">
      <w:pPr>
        <w:rPr>
          <w:rStyle w:val="Strong"/>
          <w:rFonts w:ascii="Arial" w:hAnsi="Arial" w:cs="Arial"/>
          <w:b w:val="0"/>
          <w:bCs w:val="0"/>
          <w:sz w:val="22"/>
          <w:szCs w:val="22"/>
        </w:rPr>
      </w:pPr>
      <w:r w:rsidRPr="00705E4D">
        <w:rPr>
          <w:rFonts w:ascii="Arial" w:hAnsi="Arial" w:cs="Arial"/>
          <w:sz w:val="22"/>
          <w:szCs w:val="22"/>
        </w:rPr>
        <w:tab/>
      </w:r>
      <w:r w:rsidR="00D03314" w:rsidRPr="00705E4D">
        <w:rPr>
          <w:rFonts w:ascii="Arial" w:hAnsi="Arial" w:cs="Arial"/>
          <w:sz w:val="22"/>
          <w:szCs w:val="22"/>
        </w:rPr>
        <w:tab/>
      </w:r>
      <w:r w:rsidR="00D70283">
        <w:rPr>
          <w:rFonts w:ascii="Arial" w:hAnsi="Arial" w:cs="Arial"/>
          <w:sz w:val="22"/>
          <w:szCs w:val="22"/>
        </w:rPr>
        <w:tab/>
      </w:r>
    </w:p>
    <w:p w14:paraId="786DC78E" w14:textId="77777777" w:rsidR="000C14CB" w:rsidRPr="00705E4D" w:rsidRDefault="000C14CB" w:rsidP="000C14CB">
      <w:pPr>
        <w:tabs>
          <w:tab w:val="left" w:pos="1440"/>
          <w:tab w:val="left" w:pos="2880"/>
          <w:tab w:val="left" w:pos="4320"/>
          <w:tab w:val="left" w:pos="5760"/>
          <w:tab w:val="right" w:pos="8640"/>
        </w:tabs>
        <w:rPr>
          <w:rStyle w:val="Strong"/>
          <w:rFonts w:ascii="Arial" w:hAnsi="Arial" w:cs="Arial"/>
          <w:sz w:val="22"/>
          <w:szCs w:val="22"/>
          <w:u w:val="single"/>
        </w:rPr>
      </w:pPr>
    </w:p>
    <w:p w14:paraId="268D82AE" w14:textId="77777777" w:rsidR="009C2F2A" w:rsidRPr="00D70283" w:rsidRDefault="009A227F" w:rsidP="00207B73">
      <w:pPr>
        <w:tabs>
          <w:tab w:val="left" w:pos="1440"/>
          <w:tab w:val="left" w:pos="2880"/>
          <w:tab w:val="left" w:pos="4320"/>
          <w:tab w:val="left" w:pos="5760"/>
          <w:tab w:val="right" w:pos="8640"/>
        </w:tabs>
        <w:rPr>
          <w:rFonts w:ascii="Arial" w:hAnsi="Arial" w:cs="Arial"/>
          <w:sz w:val="22"/>
          <w:szCs w:val="22"/>
        </w:rPr>
        <w:sectPr w:rsidR="009C2F2A" w:rsidRPr="00D70283" w:rsidSect="00F96EF3">
          <w:headerReference w:type="default" r:id="rId22"/>
          <w:type w:val="continuous"/>
          <w:pgSz w:w="12240" w:h="15840"/>
          <w:pgMar w:top="1440" w:right="1350" w:bottom="1440" w:left="1440" w:header="720" w:footer="720" w:gutter="0"/>
          <w:cols w:space="720"/>
          <w:titlePg/>
          <w:docGrid w:linePitch="360"/>
        </w:sectPr>
      </w:pPr>
      <w:r w:rsidRPr="00D70283">
        <w:rPr>
          <w:rStyle w:val="Strong"/>
          <w:rFonts w:ascii="Arial" w:hAnsi="Arial" w:cs="Arial"/>
          <w:sz w:val="22"/>
          <w:szCs w:val="22"/>
        </w:rPr>
        <w:t>Grading Scale</w:t>
      </w:r>
    </w:p>
    <w:p w14:paraId="1DDB1CDD" w14:textId="77777777" w:rsidR="000C14CB" w:rsidRPr="00705E4D" w:rsidRDefault="000C14CB" w:rsidP="009C2F2A">
      <w:pPr>
        <w:tabs>
          <w:tab w:val="left" w:pos="1440"/>
          <w:tab w:val="left" w:pos="2880"/>
          <w:tab w:val="left" w:pos="4320"/>
          <w:tab w:val="left" w:pos="5760"/>
          <w:tab w:val="right" w:pos="8640"/>
        </w:tabs>
        <w:ind w:left="720"/>
        <w:rPr>
          <w:rFonts w:ascii="Arial" w:hAnsi="Arial" w:cs="Arial"/>
          <w:sz w:val="22"/>
          <w:szCs w:val="22"/>
        </w:rPr>
      </w:pPr>
    </w:p>
    <w:tbl>
      <w:tblPr>
        <w:tblW w:w="0" w:type="auto"/>
        <w:tblInd w:w="468" w:type="dxa"/>
        <w:tblCellMar>
          <w:left w:w="0" w:type="dxa"/>
          <w:right w:w="0" w:type="dxa"/>
        </w:tblCellMar>
        <w:tblLook w:val="04A0" w:firstRow="1" w:lastRow="0" w:firstColumn="1" w:lastColumn="0" w:noHBand="0" w:noVBand="1"/>
      </w:tblPr>
      <w:tblGrid>
        <w:gridCol w:w="504"/>
        <w:gridCol w:w="754"/>
        <w:gridCol w:w="981"/>
        <w:gridCol w:w="1901"/>
        <w:gridCol w:w="586"/>
        <w:gridCol w:w="627"/>
        <w:gridCol w:w="896"/>
        <w:gridCol w:w="980"/>
        <w:gridCol w:w="1159"/>
      </w:tblGrid>
      <w:tr w:rsidR="000C14CB" w:rsidRPr="00705E4D" w14:paraId="025E7427" w14:textId="77777777" w:rsidTr="00D70283">
        <w:tc>
          <w:tcPr>
            <w:tcW w:w="504" w:type="dxa"/>
            <w:tcMar>
              <w:top w:w="0" w:type="dxa"/>
              <w:left w:w="108" w:type="dxa"/>
              <w:bottom w:w="0" w:type="dxa"/>
              <w:right w:w="108" w:type="dxa"/>
            </w:tcMar>
            <w:vAlign w:val="center"/>
            <w:hideMark/>
          </w:tcPr>
          <w:p w14:paraId="79EF00FB"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A</w:t>
            </w:r>
          </w:p>
        </w:tc>
        <w:tc>
          <w:tcPr>
            <w:tcW w:w="754" w:type="dxa"/>
            <w:tcMar>
              <w:top w:w="0" w:type="dxa"/>
              <w:left w:w="108" w:type="dxa"/>
              <w:bottom w:w="0" w:type="dxa"/>
              <w:right w:w="108" w:type="dxa"/>
            </w:tcMar>
            <w:vAlign w:val="center"/>
            <w:hideMark/>
          </w:tcPr>
          <w:p w14:paraId="61058DF3"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4.0</w:t>
            </w:r>
          </w:p>
        </w:tc>
        <w:tc>
          <w:tcPr>
            <w:tcW w:w="981" w:type="dxa"/>
            <w:tcMar>
              <w:top w:w="0" w:type="dxa"/>
              <w:left w:w="108" w:type="dxa"/>
              <w:bottom w:w="0" w:type="dxa"/>
              <w:right w:w="108" w:type="dxa"/>
            </w:tcMar>
            <w:vAlign w:val="center"/>
            <w:hideMark/>
          </w:tcPr>
          <w:p w14:paraId="2D238B5B"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93-100</w:t>
            </w:r>
          </w:p>
        </w:tc>
        <w:tc>
          <w:tcPr>
            <w:tcW w:w="1901" w:type="dxa"/>
            <w:tcMar>
              <w:top w:w="0" w:type="dxa"/>
              <w:left w:w="108" w:type="dxa"/>
              <w:bottom w:w="0" w:type="dxa"/>
              <w:right w:w="108" w:type="dxa"/>
            </w:tcMar>
            <w:vAlign w:val="center"/>
            <w:hideMark/>
          </w:tcPr>
          <w:p w14:paraId="47A5E100"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930-1000</w:t>
            </w:r>
          </w:p>
        </w:tc>
        <w:tc>
          <w:tcPr>
            <w:tcW w:w="586" w:type="dxa"/>
            <w:tcMar>
              <w:top w:w="0" w:type="dxa"/>
              <w:left w:w="108" w:type="dxa"/>
              <w:bottom w:w="0" w:type="dxa"/>
              <w:right w:w="108" w:type="dxa"/>
            </w:tcMar>
            <w:vAlign w:val="center"/>
            <w:hideMark/>
          </w:tcPr>
          <w:p w14:paraId="41B586A8"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w:t>
            </w:r>
          </w:p>
        </w:tc>
        <w:tc>
          <w:tcPr>
            <w:tcW w:w="627" w:type="dxa"/>
            <w:tcMar>
              <w:top w:w="0" w:type="dxa"/>
              <w:left w:w="108" w:type="dxa"/>
              <w:bottom w:w="0" w:type="dxa"/>
              <w:right w:w="108" w:type="dxa"/>
            </w:tcMar>
            <w:vAlign w:val="center"/>
            <w:hideMark/>
          </w:tcPr>
          <w:p w14:paraId="6BFBA3B6"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C</w:t>
            </w:r>
          </w:p>
        </w:tc>
        <w:tc>
          <w:tcPr>
            <w:tcW w:w="896" w:type="dxa"/>
            <w:tcMar>
              <w:top w:w="0" w:type="dxa"/>
              <w:left w:w="108" w:type="dxa"/>
              <w:bottom w:w="0" w:type="dxa"/>
              <w:right w:w="108" w:type="dxa"/>
            </w:tcMar>
            <w:vAlign w:val="center"/>
            <w:hideMark/>
          </w:tcPr>
          <w:p w14:paraId="2FC45E4D"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2.0</w:t>
            </w:r>
          </w:p>
        </w:tc>
        <w:tc>
          <w:tcPr>
            <w:tcW w:w="980" w:type="dxa"/>
            <w:tcMar>
              <w:top w:w="0" w:type="dxa"/>
              <w:left w:w="108" w:type="dxa"/>
              <w:bottom w:w="0" w:type="dxa"/>
              <w:right w:w="108" w:type="dxa"/>
            </w:tcMar>
            <w:vAlign w:val="center"/>
            <w:hideMark/>
          </w:tcPr>
          <w:p w14:paraId="1B627A14"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xml:space="preserve">73-76 </w:t>
            </w:r>
          </w:p>
        </w:tc>
        <w:tc>
          <w:tcPr>
            <w:tcW w:w="1159" w:type="dxa"/>
            <w:tcMar>
              <w:top w:w="0" w:type="dxa"/>
              <w:left w:w="108" w:type="dxa"/>
              <w:bottom w:w="0" w:type="dxa"/>
              <w:right w:w="108" w:type="dxa"/>
            </w:tcMar>
            <w:vAlign w:val="center"/>
            <w:hideMark/>
          </w:tcPr>
          <w:p w14:paraId="2BF21D65"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730-769</w:t>
            </w:r>
          </w:p>
        </w:tc>
      </w:tr>
      <w:tr w:rsidR="000C14CB" w:rsidRPr="00705E4D" w14:paraId="0C2BDD97" w14:textId="77777777" w:rsidTr="00D70283">
        <w:tc>
          <w:tcPr>
            <w:tcW w:w="504" w:type="dxa"/>
            <w:tcMar>
              <w:top w:w="0" w:type="dxa"/>
              <w:left w:w="108" w:type="dxa"/>
              <w:bottom w:w="0" w:type="dxa"/>
              <w:right w:w="108" w:type="dxa"/>
            </w:tcMar>
            <w:vAlign w:val="center"/>
            <w:hideMark/>
          </w:tcPr>
          <w:p w14:paraId="7C9AA214"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A-</w:t>
            </w:r>
          </w:p>
        </w:tc>
        <w:tc>
          <w:tcPr>
            <w:tcW w:w="754" w:type="dxa"/>
            <w:tcMar>
              <w:top w:w="0" w:type="dxa"/>
              <w:left w:w="108" w:type="dxa"/>
              <w:bottom w:w="0" w:type="dxa"/>
              <w:right w:w="108" w:type="dxa"/>
            </w:tcMar>
            <w:vAlign w:val="center"/>
            <w:hideMark/>
          </w:tcPr>
          <w:p w14:paraId="5348D606"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3.67</w:t>
            </w:r>
          </w:p>
        </w:tc>
        <w:tc>
          <w:tcPr>
            <w:tcW w:w="981" w:type="dxa"/>
            <w:tcMar>
              <w:top w:w="0" w:type="dxa"/>
              <w:left w:w="108" w:type="dxa"/>
              <w:bottom w:w="0" w:type="dxa"/>
              <w:right w:w="108" w:type="dxa"/>
            </w:tcMar>
            <w:vAlign w:val="center"/>
            <w:hideMark/>
          </w:tcPr>
          <w:p w14:paraId="2C477F38" w14:textId="77777777" w:rsidR="000C14CB" w:rsidRPr="00705E4D" w:rsidRDefault="000C14CB" w:rsidP="00D70283">
            <w:pPr>
              <w:tabs>
                <w:tab w:val="left" w:pos="1440"/>
                <w:tab w:val="left" w:pos="2880"/>
                <w:tab w:val="left" w:pos="4320"/>
                <w:tab w:val="left" w:pos="5760"/>
                <w:tab w:val="right" w:pos="8640"/>
              </w:tabs>
              <w:rPr>
                <w:rFonts w:ascii="Arial" w:hAnsi="Arial" w:cs="Arial"/>
                <w:sz w:val="22"/>
                <w:szCs w:val="22"/>
              </w:rPr>
            </w:pPr>
            <w:r w:rsidRPr="00705E4D">
              <w:rPr>
                <w:rFonts w:ascii="Arial" w:hAnsi="Arial" w:cs="Arial"/>
                <w:sz w:val="22"/>
                <w:szCs w:val="22"/>
              </w:rPr>
              <w:t>90-92</w:t>
            </w:r>
          </w:p>
        </w:tc>
        <w:tc>
          <w:tcPr>
            <w:tcW w:w="1901" w:type="dxa"/>
            <w:tcMar>
              <w:top w:w="0" w:type="dxa"/>
              <w:left w:w="108" w:type="dxa"/>
              <w:bottom w:w="0" w:type="dxa"/>
              <w:right w:w="108" w:type="dxa"/>
            </w:tcMar>
            <w:vAlign w:val="center"/>
            <w:hideMark/>
          </w:tcPr>
          <w:p w14:paraId="4DE8556B"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900-929</w:t>
            </w:r>
          </w:p>
        </w:tc>
        <w:tc>
          <w:tcPr>
            <w:tcW w:w="586" w:type="dxa"/>
            <w:tcMar>
              <w:top w:w="0" w:type="dxa"/>
              <w:left w:w="108" w:type="dxa"/>
              <w:bottom w:w="0" w:type="dxa"/>
              <w:right w:w="108" w:type="dxa"/>
            </w:tcMar>
            <w:vAlign w:val="center"/>
            <w:hideMark/>
          </w:tcPr>
          <w:p w14:paraId="6521CE0C"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w:t>
            </w:r>
          </w:p>
        </w:tc>
        <w:tc>
          <w:tcPr>
            <w:tcW w:w="627" w:type="dxa"/>
            <w:tcMar>
              <w:top w:w="0" w:type="dxa"/>
              <w:left w:w="108" w:type="dxa"/>
              <w:bottom w:w="0" w:type="dxa"/>
              <w:right w:w="108" w:type="dxa"/>
            </w:tcMar>
            <w:vAlign w:val="center"/>
            <w:hideMark/>
          </w:tcPr>
          <w:p w14:paraId="5CEA9CF1"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C-</w:t>
            </w:r>
          </w:p>
        </w:tc>
        <w:tc>
          <w:tcPr>
            <w:tcW w:w="896" w:type="dxa"/>
            <w:tcMar>
              <w:top w:w="0" w:type="dxa"/>
              <w:left w:w="108" w:type="dxa"/>
              <w:bottom w:w="0" w:type="dxa"/>
              <w:right w:w="108" w:type="dxa"/>
            </w:tcMar>
            <w:vAlign w:val="center"/>
            <w:hideMark/>
          </w:tcPr>
          <w:p w14:paraId="2F93A9AF"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xml:space="preserve">1.67 </w:t>
            </w:r>
          </w:p>
        </w:tc>
        <w:tc>
          <w:tcPr>
            <w:tcW w:w="980" w:type="dxa"/>
            <w:tcMar>
              <w:top w:w="0" w:type="dxa"/>
              <w:left w:w="108" w:type="dxa"/>
              <w:bottom w:w="0" w:type="dxa"/>
              <w:right w:w="108" w:type="dxa"/>
            </w:tcMar>
            <w:vAlign w:val="center"/>
            <w:hideMark/>
          </w:tcPr>
          <w:p w14:paraId="4EE17A23"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70-72</w:t>
            </w:r>
          </w:p>
        </w:tc>
        <w:tc>
          <w:tcPr>
            <w:tcW w:w="1159" w:type="dxa"/>
            <w:tcMar>
              <w:top w:w="0" w:type="dxa"/>
              <w:left w:w="108" w:type="dxa"/>
              <w:bottom w:w="0" w:type="dxa"/>
              <w:right w:w="108" w:type="dxa"/>
            </w:tcMar>
            <w:vAlign w:val="center"/>
            <w:hideMark/>
          </w:tcPr>
          <w:p w14:paraId="3B176935"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700-729</w:t>
            </w:r>
          </w:p>
        </w:tc>
      </w:tr>
      <w:tr w:rsidR="000C14CB" w:rsidRPr="00705E4D" w14:paraId="7344AC29" w14:textId="77777777" w:rsidTr="00D70283">
        <w:tc>
          <w:tcPr>
            <w:tcW w:w="504" w:type="dxa"/>
            <w:tcMar>
              <w:top w:w="0" w:type="dxa"/>
              <w:left w:w="108" w:type="dxa"/>
              <w:bottom w:w="0" w:type="dxa"/>
              <w:right w:w="108" w:type="dxa"/>
            </w:tcMar>
            <w:vAlign w:val="center"/>
            <w:hideMark/>
          </w:tcPr>
          <w:p w14:paraId="09E09A56"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B+</w:t>
            </w:r>
          </w:p>
        </w:tc>
        <w:tc>
          <w:tcPr>
            <w:tcW w:w="754" w:type="dxa"/>
            <w:tcMar>
              <w:top w:w="0" w:type="dxa"/>
              <w:left w:w="108" w:type="dxa"/>
              <w:bottom w:w="0" w:type="dxa"/>
              <w:right w:w="108" w:type="dxa"/>
            </w:tcMar>
            <w:vAlign w:val="center"/>
            <w:hideMark/>
          </w:tcPr>
          <w:p w14:paraId="088D9CBA"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3.33</w:t>
            </w:r>
          </w:p>
        </w:tc>
        <w:tc>
          <w:tcPr>
            <w:tcW w:w="981" w:type="dxa"/>
            <w:tcMar>
              <w:top w:w="0" w:type="dxa"/>
              <w:left w:w="108" w:type="dxa"/>
              <w:bottom w:w="0" w:type="dxa"/>
              <w:right w:w="108" w:type="dxa"/>
            </w:tcMar>
            <w:vAlign w:val="center"/>
            <w:hideMark/>
          </w:tcPr>
          <w:p w14:paraId="3BC249FC"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87-89</w:t>
            </w:r>
          </w:p>
        </w:tc>
        <w:tc>
          <w:tcPr>
            <w:tcW w:w="1901" w:type="dxa"/>
            <w:tcMar>
              <w:top w:w="0" w:type="dxa"/>
              <w:left w:w="108" w:type="dxa"/>
              <w:bottom w:w="0" w:type="dxa"/>
              <w:right w:w="108" w:type="dxa"/>
            </w:tcMar>
            <w:vAlign w:val="center"/>
            <w:hideMark/>
          </w:tcPr>
          <w:p w14:paraId="279D2E27"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870-899</w:t>
            </w:r>
          </w:p>
        </w:tc>
        <w:tc>
          <w:tcPr>
            <w:tcW w:w="586" w:type="dxa"/>
            <w:tcMar>
              <w:top w:w="0" w:type="dxa"/>
              <w:left w:w="108" w:type="dxa"/>
              <w:bottom w:w="0" w:type="dxa"/>
              <w:right w:w="108" w:type="dxa"/>
            </w:tcMar>
            <w:vAlign w:val="center"/>
            <w:hideMark/>
          </w:tcPr>
          <w:p w14:paraId="54004D55"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w:t>
            </w:r>
          </w:p>
        </w:tc>
        <w:tc>
          <w:tcPr>
            <w:tcW w:w="627" w:type="dxa"/>
            <w:tcMar>
              <w:top w:w="0" w:type="dxa"/>
              <w:left w:w="108" w:type="dxa"/>
              <w:bottom w:w="0" w:type="dxa"/>
              <w:right w:w="108" w:type="dxa"/>
            </w:tcMar>
            <w:vAlign w:val="center"/>
            <w:hideMark/>
          </w:tcPr>
          <w:p w14:paraId="2AA39471"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D+</w:t>
            </w:r>
          </w:p>
        </w:tc>
        <w:tc>
          <w:tcPr>
            <w:tcW w:w="896" w:type="dxa"/>
            <w:tcMar>
              <w:top w:w="0" w:type="dxa"/>
              <w:left w:w="108" w:type="dxa"/>
              <w:bottom w:w="0" w:type="dxa"/>
              <w:right w:w="108" w:type="dxa"/>
            </w:tcMar>
            <w:vAlign w:val="center"/>
            <w:hideMark/>
          </w:tcPr>
          <w:p w14:paraId="60826F5E"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1.33 </w:t>
            </w:r>
          </w:p>
        </w:tc>
        <w:tc>
          <w:tcPr>
            <w:tcW w:w="980" w:type="dxa"/>
            <w:tcMar>
              <w:top w:w="0" w:type="dxa"/>
              <w:left w:w="108" w:type="dxa"/>
              <w:bottom w:w="0" w:type="dxa"/>
              <w:right w:w="108" w:type="dxa"/>
            </w:tcMar>
            <w:vAlign w:val="center"/>
            <w:hideMark/>
          </w:tcPr>
          <w:p w14:paraId="06F74B75"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67-69</w:t>
            </w:r>
          </w:p>
        </w:tc>
        <w:tc>
          <w:tcPr>
            <w:tcW w:w="1159" w:type="dxa"/>
            <w:tcMar>
              <w:top w:w="0" w:type="dxa"/>
              <w:left w:w="108" w:type="dxa"/>
              <w:bottom w:w="0" w:type="dxa"/>
              <w:right w:w="108" w:type="dxa"/>
            </w:tcMar>
            <w:vAlign w:val="center"/>
            <w:hideMark/>
          </w:tcPr>
          <w:p w14:paraId="581686F8"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670-699</w:t>
            </w:r>
          </w:p>
        </w:tc>
      </w:tr>
      <w:tr w:rsidR="000C14CB" w:rsidRPr="00705E4D" w14:paraId="32CDD1CC" w14:textId="77777777" w:rsidTr="00D70283">
        <w:tc>
          <w:tcPr>
            <w:tcW w:w="504" w:type="dxa"/>
            <w:tcMar>
              <w:top w:w="0" w:type="dxa"/>
              <w:left w:w="108" w:type="dxa"/>
              <w:bottom w:w="0" w:type="dxa"/>
              <w:right w:w="108" w:type="dxa"/>
            </w:tcMar>
            <w:vAlign w:val="center"/>
            <w:hideMark/>
          </w:tcPr>
          <w:p w14:paraId="2C8D9975"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B</w:t>
            </w:r>
          </w:p>
        </w:tc>
        <w:tc>
          <w:tcPr>
            <w:tcW w:w="754" w:type="dxa"/>
            <w:tcMar>
              <w:top w:w="0" w:type="dxa"/>
              <w:left w:w="108" w:type="dxa"/>
              <w:bottom w:w="0" w:type="dxa"/>
              <w:right w:w="108" w:type="dxa"/>
            </w:tcMar>
            <w:vAlign w:val="center"/>
            <w:hideMark/>
          </w:tcPr>
          <w:p w14:paraId="4F44DB05"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3.0</w:t>
            </w:r>
          </w:p>
        </w:tc>
        <w:tc>
          <w:tcPr>
            <w:tcW w:w="981" w:type="dxa"/>
            <w:tcMar>
              <w:top w:w="0" w:type="dxa"/>
              <w:left w:w="108" w:type="dxa"/>
              <w:bottom w:w="0" w:type="dxa"/>
              <w:right w:w="108" w:type="dxa"/>
            </w:tcMar>
            <w:vAlign w:val="center"/>
            <w:hideMark/>
          </w:tcPr>
          <w:p w14:paraId="1F932D87"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83-86</w:t>
            </w:r>
          </w:p>
        </w:tc>
        <w:tc>
          <w:tcPr>
            <w:tcW w:w="1901" w:type="dxa"/>
            <w:tcMar>
              <w:top w:w="0" w:type="dxa"/>
              <w:left w:w="108" w:type="dxa"/>
              <w:bottom w:w="0" w:type="dxa"/>
              <w:right w:w="108" w:type="dxa"/>
            </w:tcMar>
            <w:vAlign w:val="center"/>
            <w:hideMark/>
          </w:tcPr>
          <w:p w14:paraId="6C465E4B"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830-869</w:t>
            </w:r>
          </w:p>
        </w:tc>
        <w:tc>
          <w:tcPr>
            <w:tcW w:w="586" w:type="dxa"/>
            <w:tcMar>
              <w:top w:w="0" w:type="dxa"/>
              <w:left w:w="108" w:type="dxa"/>
              <w:bottom w:w="0" w:type="dxa"/>
              <w:right w:w="108" w:type="dxa"/>
            </w:tcMar>
            <w:vAlign w:val="center"/>
            <w:hideMark/>
          </w:tcPr>
          <w:p w14:paraId="629C63AC"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w:t>
            </w:r>
          </w:p>
        </w:tc>
        <w:tc>
          <w:tcPr>
            <w:tcW w:w="627" w:type="dxa"/>
            <w:tcMar>
              <w:top w:w="0" w:type="dxa"/>
              <w:left w:w="108" w:type="dxa"/>
              <w:bottom w:w="0" w:type="dxa"/>
              <w:right w:w="108" w:type="dxa"/>
            </w:tcMar>
            <w:vAlign w:val="center"/>
            <w:hideMark/>
          </w:tcPr>
          <w:p w14:paraId="24A8A437"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D</w:t>
            </w:r>
          </w:p>
        </w:tc>
        <w:tc>
          <w:tcPr>
            <w:tcW w:w="896" w:type="dxa"/>
            <w:tcMar>
              <w:top w:w="0" w:type="dxa"/>
              <w:left w:w="108" w:type="dxa"/>
              <w:bottom w:w="0" w:type="dxa"/>
              <w:right w:w="108" w:type="dxa"/>
            </w:tcMar>
            <w:vAlign w:val="center"/>
            <w:hideMark/>
          </w:tcPr>
          <w:p w14:paraId="74B08694"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1.0  </w:t>
            </w:r>
          </w:p>
        </w:tc>
        <w:tc>
          <w:tcPr>
            <w:tcW w:w="980" w:type="dxa"/>
            <w:tcMar>
              <w:top w:w="0" w:type="dxa"/>
              <w:left w:w="108" w:type="dxa"/>
              <w:bottom w:w="0" w:type="dxa"/>
              <w:right w:w="108" w:type="dxa"/>
            </w:tcMar>
            <w:vAlign w:val="center"/>
            <w:hideMark/>
          </w:tcPr>
          <w:p w14:paraId="3327C93D"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63-66</w:t>
            </w:r>
          </w:p>
        </w:tc>
        <w:tc>
          <w:tcPr>
            <w:tcW w:w="1159" w:type="dxa"/>
            <w:tcMar>
              <w:top w:w="0" w:type="dxa"/>
              <w:left w:w="108" w:type="dxa"/>
              <w:bottom w:w="0" w:type="dxa"/>
              <w:right w:w="108" w:type="dxa"/>
            </w:tcMar>
            <w:vAlign w:val="center"/>
            <w:hideMark/>
          </w:tcPr>
          <w:p w14:paraId="185FEB2D"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630-669</w:t>
            </w:r>
          </w:p>
        </w:tc>
      </w:tr>
      <w:tr w:rsidR="000C14CB" w:rsidRPr="00705E4D" w14:paraId="6029BF88" w14:textId="77777777" w:rsidTr="00D70283">
        <w:tc>
          <w:tcPr>
            <w:tcW w:w="504" w:type="dxa"/>
            <w:tcMar>
              <w:top w:w="0" w:type="dxa"/>
              <w:left w:w="108" w:type="dxa"/>
              <w:bottom w:w="0" w:type="dxa"/>
              <w:right w:w="108" w:type="dxa"/>
            </w:tcMar>
            <w:vAlign w:val="center"/>
            <w:hideMark/>
          </w:tcPr>
          <w:p w14:paraId="1CF65EA5"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xml:space="preserve">B- </w:t>
            </w:r>
          </w:p>
        </w:tc>
        <w:tc>
          <w:tcPr>
            <w:tcW w:w="754" w:type="dxa"/>
            <w:tcMar>
              <w:top w:w="0" w:type="dxa"/>
              <w:left w:w="108" w:type="dxa"/>
              <w:bottom w:w="0" w:type="dxa"/>
              <w:right w:w="108" w:type="dxa"/>
            </w:tcMar>
            <w:vAlign w:val="center"/>
            <w:hideMark/>
          </w:tcPr>
          <w:p w14:paraId="3299AA1F"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2.67</w:t>
            </w:r>
          </w:p>
        </w:tc>
        <w:tc>
          <w:tcPr>
            <w:tcW w:w="981" w:type="dxa"/>
            <w:tcMar>
              <w:top w:w="0" w:type="dxa"/>
              <w:left w:w="108" w:type="dxa"/>
              <w:bottom w:w="0" w:type="dxa"/>
              <w:right w:w="108" w:type="dxa"/>
            </w:tcMar>
            <w:vAlign w:val="center"/>
            <w:hideMark/>
          </w:tcPr>
          <w:p w14:paraId="4C203A5B"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80-82</w:t>
            </w:r>
          </w:p>
        </w:tc>
        <w:tc>
          <w:tcPr>
            <w:tcW w:w="1901" w:type="dxa"/>
            <w:tcMar>
              <w:top w:w="0" w:type="dxa"/>
              <w:left w:w="108" w:type="dxa"/>
              <w:bottom w:w="0" w:type="dxa"/>
              <w:right w:w="108" w:type="dxa"/>
            </w:tcMar>
            <w:vAlign w:val="center"/>
            <w:hideMark/>
          </w:tcPr>
          <w:p w14:paraId="0B6B9FC3"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800-829</w:t>
            </w:r>
          </w:p>
        </w:tc>
        <w:tc>
          <w:tcPr>
            <w:tcW w:w="586" w:type="dxa"/>
            <w:tcMar>
              <w:top w:w="0" w:type="dxa"/>
              <w:left w:w="108" w:type="dxa"/>
              <w:bottom w:w="0" w:type="dxa"/>
              <w:right w:w="108" w:type="dxa"/>
            </w:tcMar>
            <w:vAlign w:val="center"/>
            <w:hideMark/>
          </w:tcPr>
          <w:p w14:paraId="3ADCA221"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w:t>
            </w:r>
          </w:p>
        </w:tc>
        <w:tc>
          <w:tcPr>
            <w:tcW w:w="627" w:type="dxa"/>
            <w:tcMar>
              <w:top w:w="0" w:type="dxa"/>
              <w:left w:w="108" w:type="dxa"/>
              <w:bottom w:w="0" w:type="dxa"/>
              <w:right w:w="108" w:type="dxa"/>
            </w:tcMar>
            <w:vAlign w:val="center"/>
            <w:hideMark/>
          </w:tcPr>
          <w:p w14:paraId="3D449EDC"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D-</w:t>
            </w:r>
          </w:p>
        </w:tc>
        <w:tc>
          <w:tcPr>
            <w:tcW w:w="896" w:type="dxa"/>
            <w:tcMar>
              <w:top w:w="0" w:type="dxa"/>
              <w:left w:w="108" w:type="dxa"/>
              <w:bottom w:w="0" w:type="dxa"/>
              <w:right w:w="108" w:type="dxa"/>
            </w:tcMar>
            <w:vAlign w:val="center"/>
            <w:hideMark/>
          </w:tcPr>
          <w:p w14:paraId="0C8F33B8"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0.67 </w:t>
            </w:r>
          </w:p>
        </w:tc>
        <w:tc>
          <w:tcPr>
            <w:tcW w:w="980" w:type="dxa"/>
            <w:tcMar>
              <w:top w:w="0" w:type="dxa"/>
              <w:left w:w="108" w:type="dxa"/>
              <w:bottom w:w="0" w:type="dxa"/>
              <w:right w:w="108" w:type="dxa"/>
            </w:tcMar>
            <w:vAlign w:val="center"/>
            <w:hideMark/>
          </w:tcPr>
          <w:p w14:paraId="6CBFCC7E"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60-62</w:t>
            </w:r>
          </w:p>
        </w:tc>
        <w:tc>
          <w:tcPr>
            <w:tcW w:w="1159" w:type="dxa"/>
            <w:tcMar>
              <w:top w:w="0" w:type="dxa"/>
              <w:left w:w="108" w:type="dxa"/>
              <w:bottom w:w="0" w:type="dxa"/>
              <w:right w:w="108" w:type="dxa"/>
            </w:tcMar>
            <w:vAlign w:val="center"/>
            <w:hideMark/>
          </w:tcPr>
          <w:p w14:paraId="1514F5E3"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600-629</w:t>
            </w:r>
          </w:p>
        </w:tc>
      </w:tr>
      <w:tr w:rsidR="000C14CB" w:rsidRPr="00705E4D" w14:paraId="780E612B" w14:textId="77777777" w:rsidTr="00D70283">
        <w:tc>
          <w:tcPr>
            <w:tcW w:w="504" w:type="dxa"/>
            <w:tcMar>
              <w:top w:w="0" w:type="dxa"/>
              <w:left w:w="108" w:type="dxa"/>
              <w:bottom w:w="0" w:type="dxa"/>
              <w:right w:w="108" w:type="dxa"/>
            </w:tcMar>
            <w:vAlign w:val="center"/>
            <w:hideMark/>
          </w:tcPr>
          <w:p w14:paraId="3CA5BBD8"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C+</w:t>
            </w:r>
          </w:p>
        </w:tc>
        <w:tc>
          <w:tcPr>
            <w:tcW w:w="754" w:type="dxa"/>
            <w:tcMar>
              <w:top w:w="0" w:type="dxa"/>
              <w:left w:w="108" w:type="dxa"/>
              <w:bottom w:w="0" w:type="dxa"/>
              <w:right w:w="108" w:type="dxa"/>
            </w:tcMar>
            <w:vAlign w:val="center"/>
            <w:hideMark/>
          </w:tcPr>
          <w:p w14:paraId="3D24157A"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2.33</w:t>
            </w:r>
          </w:p>
        </w:tc>
        <w:tc>
          <w:tcPr>
            <w:tcW w:w="981" w:type="dxa"/>
            <w:tcMar>
              <w:top w:w="0" w:type="dxa"/>
              <w:left w:w="108" w:type="dxa"/>
              <w:bottom w:w="0" w:type="dxa"/>
              <w:right w:w="108" w:type="dxa"/>
            </w:tcMar>
            <w:vAlign w:val="center"/>
            <w:hideMark/>
          </w:tcPr>
          <w:p w14:paraId="2C58B227"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77-79</w:t>
            </w:r>
          </w:p>
        </w:tc>
        <w:tc>
          <w:tcPr>
            <w:tcW w:w="1901" w:type="dxa"/>
            <w:tcMar>
              <w:top w:w="0" w:type="dxa"/>
              <w:left w:w="108" w:type="dxa"/>
              <w:bottom w:w="0" w:type="dxa"/>
              <w:right w:w="108" w:type="dxa"/>
            </w:tcMar>
            <w:vAlign w:val="center"/>
            <w:hideMark/>
          </w:tcPr>
          <w:p w14:paraId="61B74AEC"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770-799</w:t>
            </w:r>
          </w:p>
        </w:tc>
        <w:tc>
          <w:tcPr>
            <w:tcW w:w="586" w:type="dxa"/>
            <w:tcMar>
              <w:top w:w="0" w:type="dxa"/>
              <w:left w:w="108" w:type="dxa"/>
              <w:bottom w:w="0" w:type="dxa"/>
              <w:right w:w="108" w:type="dxa"/>
            </w:tcMar>
            <w:vAlign w:val="center"/>
            <w:hideMark/>
          </w:tcPr>
          <w:p w14:paraId="4FC227E2"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w:t>
            </w:r>
          </w:p>
        </w:tc>
        <w:tc>
          <w:tcPr>
            <w:tcW w:w="627" w:type="dxa"/>
            <w:tcMar>
              <w:top w:w="0" w:type="dxa"/>
              <w:left w:w="108" w:type="dxa"/>
              <w:bottom w:w="0" w:type="dxa"/>
              <w:right w:w="108" w:type="dxa"/>
            </w:tcMar>
            <w:vAlign w:val="center"/>
            <w:hideMark/>
          </w:tcPr>
          <w:p w14:paraId="6680F55F"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xml:space="preserve">E   </w:t>
            </w:r>
          </w:p>
        </w:tc>
        <w:tc>
          <w:tcPr>
            <w:tcW w:w="896" w:type="dxa"/>
            <w:tcMar>
              <w:top w:w="0" w:type="dxa"/>
              <w:left w:w="108" w:type="dxa"/>
              <w:bottom w:w="0" w:type="dxa"/>
              <w:right w:w="108" w:type="dxa"/>
            </w:tcMar>
            <w:vAlign w:val="center"/>
            <w:hideMark/>
          </w:tcPr>
          <w:p w14:paraId="7C522968"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0.00 </w:t>
            </w:r>
          </w:p>
        </w:tc>
        <w:tc>
          <w:tcPr>
            <w:tcW w:w="980" w:type="dxa"/>
            <w:tcMar>
              <w:top w:w="0" w:type="dxa"/>
              <w:left w:w="108" w:type="dxa"/>
              <w:bottom w:w="0" w:type="dxa"/>
              <w:right w:w="108" w:type="dxa"/>
            </w:tcMar>
            <w:vAlign w:val="center"/>
            <w:hideMark/>
          </w:tcPr>
          <w:p w14:paraId="770B6A32"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0-59</w:t>
            </w:r>
          </w:p>
        </w:tc>
        <w:tc>
          <w:tcPr>
            <w:tcW w:w="1159" w:type="dxa"/>
            <w:tcMar>
              <w:top w:w="0" w:type="dxa"/>
              <w:left w:w="108" w:type="dxa"/>
              <w:bottom w:w="0" w:type="dxa"/>
              <w:right w:w="108" w:type="dxa"/>
            </w:tcMar>
            <w:vAlign w:val="center"/>
            <w:hideMark/>
          </w:tcPr>
          <w:p w14:paraId="0BF60444" w14:textId="77777777"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0-599</w:t>
            </w:r>
          </w:p>
        </w:tc>
      </w:tr>
    </w:tbl>
    <w:p w14:paraId="5AB29EDD" w14:textId="77777777" w:rsidR="00207B73" w:rsidRDefault="00207B73" w:rsidP="00D70283">
      <w:pPr>
        <w:tabs>
          <w:tab w:val="left" w:pos="1440"/>
          <w:tab w:val="left" w:pos="2880"/>
          <w:tab w:val="left" w:pos="4320"/>
          <w:tab w:val="left" w:pos="5760"/>
          <w:tab w:val="right" w:pos="8640"/>
        </w:tabs>
        <w:rPr>
          <w:rStyle w:val="Strong"/>
          <w:rFonts w:ascii="Arial" w:hAnsi="Arial" w:cs="Arial"/>
          <w:sz w:val="22"/>
          <w:szCs w:val="22"/>
        </w:rPr>
      </w:pPr>
    </w:p>
    <w:p w14:paraId="11856206" w14:textId="77777777" w:rsidR="00207B73" w:rsidRPr="009C230A" w:rsidRDefault="00207B73" w:rsidP="00D70283">
      <w:pPr>
        <w:tabs>
          <w:tab w:val="left" w:pos="1440"/>
          <w:tab w:val="left" w:pos="2880"/>
          <w:tab w:val="left" w:pos="4320"/>
          <w:tab w:val="left" w:pos="5760"/>
          <w:tab w:val="right" w:pos="8640"/>
        </w:tabs>
        <w:rPr>
          <w:rStyle w:val="Strong"/>
          <w:rFonts w:ascii="Arial" w:hAnsi="Arial" w:cs="Arial"/>
          <w:sz w:val="20"/>
          <w:szCs w:val="22"/>
        </w:rPr>
      </w:pPr>
    </w:p>
    <w:p w14:paraId="450E3C92" w14:textId="77777777" w:rsidR="009C230A" w:rsidRPr="009C230A" w:rsidRDefault="009C230A" w:rsidP="009C230A">
      <w:pPr>
        <w:autoSpaceDE w:val="0"/>
        <w:autoSpaceDN w:val="0"/>
        <w:rPr>
          <w:rFonts w:ascii="Arial" w:hAnsi="Arial" w:cs="Arial"/>
          <w:color w:val="000000"/>
          <w:sz w:val="22"/>
          <w:szCs w:val="24"/>
        </w:rPr>
      </w:pPr>
      <w:r w:rsidRPr="009C230A">
        <w:rPr>
          <w:rFonts w:ascii="Arial" w:hAnsi="Arial" w:cs="Arial"/>
          <w:b/>
          <w:bCs/>
          <w:color w:val="000000"/>
          <w:sz w:val="22"/>
          <w:szCs w:val="24"/>
        </w:rPr>
        <w:t>Note</w:t>
      </w:r>
      <w:r w:rsidRPr="009C230A">
        <w:rPr>
          <w:rFonts w:ascii="Arial" w:hAnsi="Arial" w:cs="Arial"/>
          <w:color w:val="000000"/>
          <w:sz w:val="22"/>
          <w:szCs w:val="24"/>
        </w:rPr>
        <w:t xml:space="preserve">: A grade of C- is not a qualifying grade for major, minor, Gen Ed, or College Basic distribution credit. For further information on UF's Grading Policy, see: </w:t>
      </w:r>
    </w:p>
    <w:p w14:paraId="4E369650" w14:textId="77777777" w:rsidR="009C230A" w:rsidRPr="009C230A" w:rsidRDefault="00D749E1" w:rsidP="009C230A">
      <w:pPr>
        <w:autoSpaceDE w:val="0"/>
        <w:autoSpaceDN w:val="0"/>
        <w:ind w:left="720"/>
        <w:rPr>
          <w:rFonts w:ascii="Arial" w:hAnsi="Arial" w:cs="Arial"/>
          <w:color w:val="0000FF"/>
          <w:sz w:val="22"/>
          <w:szCs w:val="24"/>
        </w:rPr>
      </w:pPr>
      <w:hyperlink r:id="rId23" w:anchor="hgrades" w:history="1">
        <w:r w:rsidR="009C230A" w:rsidRPr="009C230A">
          <w:rPr>
            <w:rStyle w:val="Hyperlink"/>
            <w:rFonts w:ascii="Arial" w:eastAsiaTheme="majorEastAsia" w:hAnsi="Arial" w:cs="Arial"/>
            <w:sz w:val="22"/>
            <w:szCs w:val="24"/>
          </w:rPr>
          <w:t>https://catalog.ufl.edu/ugrad/current/regulations/info/grades.aspx#hgrades</w:t>
        </w:r>
      </w:hyperlink>
    </w:p>
    <w:p w14:paraId="1F315CC5" w14:textId="77777777" w:rsidR="009C230A" w:rsidRDefault="00D749E1" w:rsidP="009C230A">
      <w:pPr>
        <w:spacing w:after="240"/>
        <w:ind w:firstLine="720"/>
        <w:rPr>
          <w:rFonts w:ascii="Arial" w:hAnsi="Arial" w:cs="Arial"/>
          <w:b/>
          <w:bCs/>
          <w:smallCaps/>
          <w:color w:val="336699"/>
          <w:szCs w:val="22"/>
        </w:rPr>
      </w:pPr>
      <w:hyperlink r:id="rId24" w:history="1">
        <w:r w:rsidR="009C230A" w:rsidRPr="009C230A">
          <w:rPr>
            <w:rStyle w:val="Hyperlink"/>
            <w:rFonts w:ascii="Arial" w:eastAsiaTheme="majorEastAsia" w:hAnsi="Arial" w:cs="Arial"/>
            <w:sz w:val="22"/>
            <w:szCs w:val="24"/>
          </w:rPr>
          <w:t>http://www.isis.ufl.edu/minusgrades.html</w:t>
        </w:r>
      </w:hyperlink>
    </w:p>
    <w:p w14:paraId="43C0C603" w14:textId="77777777" w:rsidR="002D3388" w:rsidRDefault="002D3388" w:rsidP="002D3388">
      <w:pPr>
        <w:spacing w:after="240"/>
        <w:rPr>
          <w:rFonts w:ascii="Arial" w:hAnsi="Arial" w:cs="Arial"/>
          <w:b/>
          <w:bCs/>
          <w:sz w:val="22"/>
          <w:szCs w:val="22"/>
        </w:rPr>
      </w:pPr>
      <w:r>
        <w:rPr>
          <w:rFonts w:ascii="Arial" w:hAnsi="Arial" w:cs="Arial"/>
          <w:b/>
          <w:bCs/>
          <w:sz w:val="22"/>
          <w:szCs w:val="22"/>
        </w:rPr>
        <w:t>Revisions</w:t>
      </w:r>
    </w:p>
    <w:p w14:paraId="55792FC3" w14:textId="77777777" w:rsidR="009C230A" w:rsidRPr="002D3388" w:rsidRDefault="00B6190B" w:rsidP="002D3388">
      <w:pPr>
        <w:spacing w:after="240"/>
        <w:rPr>
          <w:rFonts w:ascii="Arial" w:hAnsi="Arial" w:cs="Arial"/>
          <w:bCs/>
          <w:sz w:val="22"/>
          <w:szCs w:val="22"/>
        </w:rPr>
      </w:pPr>
      <w:r>
        <w:rPr>
          <w:rFonts w:ascii="Arial" w:hAnsi="Arial" w:cs="Arial"/>
          <w:bCs/>
          <w:sz w:val="22"/>
          <w:szCs w:val="22"/>
        </w:rPr>
        <w:t xml:space="preserve">At the teacher’s discretion, </w:t>
      </w:r>
      <w:r w:rsidR="002D3388" w:rsidRPr="002D3388">
        <w:rPr>
          <w:rFonts w:ascii="Arial" w:hAnsi="Arial" w:cs="Arial"/>
          <w:bCs/>
          <w:sz w:val="22"/>
          <w:szCs w:val="22"/>
        </w:rPr>
        <w:t>major assignments may be revised</w:t>
      </w:r>
      <w:r w:rsidR="002D3388">
        <w:rPr>
          <w:rFonts w:ascii="Arial" w:hAnsi="Arial" w:cs="Arial"/>
          <w:bCs/>
          <w:sz w:val="22"/>
          <w:szCs w:val="22"/>
        </w:rPr>
        <w:t xml:space="preserve"> </w:t>
      </w:r>
      <w:r>
        <w:rPr>
          <w:rFonts w:ascii="Arial" w:hAnsi="Arial" w:cs="Arial"/>
          <w:bCs/>
          <w:sz w:val="22"/>
          <w:szCs w:val="22"/>
        </w:rPr>
        <w:t>for a higher grade.</w:t>
      </w:r>
    </w:p>
    <w:p w14:paraId="653290CE" w14:textId="77777777" w:rsidR="003C7985" w:rsidRPr="00820229" w:rsidRDefault="003C7985" w:rsidP="003C7985">
      <w:pPr>
        <w:spacing w:after="240"/>
        <w:rPr>
          <w:rFonts w:ascii="Arial" w:hAnsi="Arial" w:cs="Arial"/>
          <w:b/>
          <w:bCs/>
          <w:smallCaps/>
          <w:color w:val="336699"/>
          <w:sz w:val="28"/>
          <w:szCs w:val="22"/>
        </w:rPr>
      </w:pPr>
      <w:r w:rsidRPr="00820229">
        <w:rPr>
          <w:rFonts w:ascii="Arial" w:hAnsi="Arial" w:cs="Arial"/>
          <w:b/>
          <w:bCs/>
          <w:smallCaps/>
          <w:color w:val="336699"/>
          <w:sz w:val="28"/>
          <w:szCs w:val="22"/>
        </w:rPr>
        <w:t>General Education Objectives</w:t>
      </w:r>
    </w:p>
    <w:p w14:paraId="5FEA0FA4" w14:textId="77777777" w:rsidR="003C7985" w:rsidRDefault="003C7985" w:rsidP="003C7985">
      <w:pPr>
        <w:spacing w:after="240"/>
        <w:rPr>
          <w:rFonts w:ascii="Arial" w:hAnsi="Arial" w:cs="Arial"/>
          <w:bCs/>
          <w:sz w:val="22"/>
          <w:szCs w:val="22"/>
        </w:rPr>
      </w:pPr>
      <w:r>
        <w:rPr>
          <w:rFonts w:ascii="Arial" w:hAnsi="Arial" w:cs="Arial"/>
          <w:bCs/>
          <w:sz w:val="22"/>
          <w:szCs w:val="22"/>
        </w:rPr>
        <w:t xml:space="preserve">This course confers General Education credit for Composition (C). </w:t>
      </w:r>
      <w:r w:rsidRPr="00820229">
        <w:rPr>
          <w:rFonts w:ascii="Arial" w:hAnsi="Arial" w:cs="Arial"/>
          <w:bCs/>
          <w:sz w:val="22"/>
          <w:szCs w:val="22"/>
        </w:rPr>
        <w:t xml:space="preserve">Composition courses provide instruction in the methods and conventions of standard written English (i.e., grammar, punctuation, usage) and the techniques that produce effective texts. Composition courses are </w:t>
      </w:r>
      <w:r w:rsidRPr="005F760D">
        <w:rPr>
          <w:rFonts w:ascii="Arial" w:hAnsi="Arial" w:cs="Arial"/>
          <w:bCs/>
          <w:sz w:val="22"/>
          <w:szCs w:val="22"/>
        </w:rPr>
        <w:t xml:space="preserve">writing intensive, require multiple drafts submitted to your instructor for feedback before final submission and fulfill 6,000 of the university’s 24,000-word writing requirement. Course content should include multiple forms of effective writing, different writing styles, approaches and </w:t>
      </w:r>
      <w:r w:rsidRPr="005F760D">
        <w:rPr>
          <w:rFonts w:ascii="Arial" w:hAnsi="Arial" w:cs="Arial"/>
          <w:bCs/>
          <w:sz w:val="22"/>
          <w:szCs w:val="22"/>
        </w:rPr>
        <w:lastRenderedPageBreak/>
        <w:t>formats, and methods to adapt writing to different audiences, purposes and contexts. Students should learn to organize complex arguments in writing using thesis statements, claims and evidence, and to analyze writing for errors in logic.</w:t>
      </w:r>
    </w:p>
    <w:p w14:paraId="3166FA7E" w14:textId="40CFAB18" w:rsidR="003C7985" w:rsidRDefault="003C7985" w:rsidP="003C7985">
      <w:pPr>
        <w:spacing w:after="240"/>
        <w:rPr>
          <w:rFonts w:ascii="Arial" w:hAnsi="Arial" w:cs="Arial"/>
          <w:bCs/>
          <w:sz w:val="22"/>
          <w:szCs w:val="22"/>
        </w:rPr>
      </w:pPr>
      <w:r w:rsidRPr="007C5D09">
        <w:rPr>
          <w:rFonts w:ascii="Arial" w:hAnsi="Arial" w:cs="Arial"/>
          <w:bCs/>
          <w:sz w:val="22"/>
          <w:szCs w:val="22"/>
        </w:rPr>
        <w:t xml:space="preserve">In Writing in the Health Professions, these objectives will be met in a variety of ways. Each major writing assignment, such as </w:t>
      </w:r>
      <w:r w:rsidR="00D37A9C" w:rsidRPr="007C5D09">
        <w:rPr>
          <w:rFonts w:ascii="Arial" w:hAnsi="Arial" w:cs="Arial"/>
          <w:bCs/>
          <w:sz w:val="22"/>
          <w:szCs w:val="22"/>
        </w:rPr>
        <w:t>the synthesis, the informative review paper, and the health education campaign</w:t>
      </w:r>
      <w:r w:rsidRPr="007C5D09">
        <w:rPr>
          <w:rFonts w:ascii="Arial" w:hAnsi="Arial" w:cs="Arial"/>
          <w:bCs/>
          <w:sz w:val="22"/>
          <w:szCs w:val="22"/>
        </w:rPr>
        <w:t xml:space="preserve">, constitutes a particular form of writing that requires a different writing style, approach, and format. Especially important in all of the assignments is adapting our rhetoric to different audiences, purposes, and contexts. In the </w:t>
      </w:r>
      <w:r w:rsidR="00D37A9C" w:rsidRPr="007C5D09">
        <w:rPr>
          <w:rFonts w:ascii="Arial" w:hAnsi="Arial" w:cs="Arial"/>
          <w:bCs/>
          <w:sz w:val="22"/>
          <w:szCs w:val="22"/>
        </w:rPr>
        <w:t>health education campaign</w:t>
      </w:r>
      <w:r w:rsidRPr="007C5D09">
        <w:rPr>
          <w:rFonts w:ascii="Arial" w:hAnsi="Arial" w:cs="Arial"/>
          <w:bCs/>
          <w:sz w:val="22"/>
          <w:szCs w:val="22"/>
        </w:rPr>
        <w:t>,</w:t>
      </w:r>
      <w:r w:rsidR="007C5D09" w:rsidRPr="007C5D09">
        <w:rPr>
          <w:rFonts w:ascii="Arial" w:hAnsi="Arial" w:cs="Arial"/>
          <w:bCs/>
          <w:sz w:val="22"/>
          <w:szCs w:val="22"/>
        </w:rPr>
        <w:t xml:space="preserve"> </w:t>
      </w:r>
      <w:r w:rsidRPr="007C5D09">
        <w:rPr>
          <w:rFonts w:ascii="Arial" w:hAnsi="Arial" w:cs="Arial"/>
          <w:bCs/>
          <w:sz w:val="22"/>
          <w:szCs w:val="22"/>
        </w:rPr>
        <w:t xml:space="preserve">students will be asked to define the primary readers on their own by developing an audience analysis. In other assignments, such as the </w:t>
      </w:r>
      <w:r w:rsidR="00D37A9C" w:rsidRPr="007C5D09">
        <w:rPr>
          <w:rFonts w:ascii="Arial" w:hAnsi="Arial" w:cs="Arial"/>
          <w:bCs/>
          <w:sz w:val="22"/>
          <w:szCs w:val="22"/>
        </w:rPr>
        <w:t>review</w:t>
      </w:r>
      <w:r w:rsidRPr="007C5D09">
        <w:rPr>
          <w:rFonts w:ascii="Arial" w:hAnsi="Arial" w:cs="Arial"/>
          <w:bCs/>
          <w:sz w:val="22"/>
          <w:szCs w:val="22"/>
        </w:rPr>
        <w:t xml:space="preserve">, the audience and context will be defined by the assignment, and students will be assessed on how effectively they tailor the work to those readers. Several of the assignments, such as the </w:t>
      </w:r>
      <w:r w:rsidR="00D37A9C" w:rsidRPr="007C5D09">
        <w:rPr>
          <w:rFonts w:ascii="Arial" w:hAnsi="Arial" w:cs="Arial"/>
          <w:bCs/>
          <w:sz w:val="22"/>
          <w:szCs w:val="22"/>
        </w:rPr>
        <w:t>synthesis and the application</w:t>
      </w:r>
      <w:r w:rsidRPr="007C5D09">
        <w:rPr>
          <w:rFonts w:ascii="Arial" w:hAnsi="Arial" w:cs="Arial"/>
          <w:bCs/>
          <w:sz w:val="22"/>
          <w:szCs w:val="22"/>
        </w:rPr>
        <w:t xml:space="preserve">, require that students develop complex arguments, establishing a claim and providing effective evidence. The claim in the </w:t>
      </w:r>
      <w:r w:rsidR="00D37A9C" w:rsidRPr="007C5D09">
        <w:rPr>
          <w:rFonts w:ascii="Arial" w:hAnsi="Arial" w:cs="Arial"/>
          <w:bCs/>
          <w:sz w:val="22"/>
          <w:szCs w:val="22"/>
        </w:rPr>
        <w:t>application, for example,</w:t>
      </w:r>
      <w:r w:rsidRPr="007C5D09">
        <w:rPr>
          <w:rFonts w:ascii="Arial" w:hAnsi="Arial" w:cs="Arial"/>
          <w:bCs/>
          <w:sz w:val="22"/>
          <w:szCs w:val="22"/>
        </w:rPr>
        <w:t xml:space="preserve"> is that </w:t>
      </w:r>
      <w:r w:rsidR="007C5D09" w:rsidRPr="007C5D09">
        <w:rPr>
          <w:rFonts w:ascii="Arial" w:hAnsi="Arial" w:cs="Arial"/>
          <w:bCs/>
          <w:sz w:val="22"/>
          <w:szCs w:val="22"/>
        </w:rPr>
        <w:t xml:space="preserve">a writer’s </w:t>
      </w:r>
      <w:r w:rsidR="00D37A9C" w:rsidRPr="007C5D09">
        <w:rPr>
          <w:rFonts w:ascii="Arial" w:hAnsi="Arial" w:cs="Arial"/>
          <w:bCs/>
          <w:sz w:val="22"/>
          <w:szCs w:val="22"/>
        </w:rPr>
        <w:t>experience is well-suited to the particular needs of an organization and the requirements of a posted position</w:t>
      </w:r>
      <w:r w:rsidRPr="007C5D09">
        <w:rPr>
          <w:rFonts w:ascii="Arial" w:hAnsi="Arial" w:cs="Arial"/>
          <w:bCs/>
          <w:sz w:val="22"/>
          <w:szCs w:val="22"/>
        </w:rPr>
        <w:t xml:space="preserve">; errors in logic will be ferreted out in peer review sessions. </w:t>
      </w:r>
      <w:r w:rsidR="00D37A9C" w:rsidRPr="007C5D09">
        <w:rPr>
          <w:rFonts w:ascii="Arial" w:hAnsi="Arial" w:cs="Arial"/>
          <w:bCs/>
          <w:sz w:val="22"/>
          <w:szCs w:val="22"/>
        </w:rPr>
        <w:t>All of the assignments will</w:t>
      </w:r>
      <w:r w:rsidRPr="007C5D09">
        <w:rPr>
          <w:rFonts w:ascii="Arial" w:hAnsi="Arial" w:cs="Arial"/>
          <w:bCs/>
          <w:sz w:val="22"/>
          <w:szCs w:val="22"/>
        </w:rPr>
        <w:t xml:space="preserve"> </w:t>
      </w:r>
      <w:r w:rsidR="00D37A9C" w:rsidRPr="007C5D09">
        <w:rPr>
          <w:rFonts w:ascii="Arial" w:hAnsi="Arial" w:cs="Arial"/>
          <w:bCs/>
          <w:sz w:val="22"/>
          <w:szCs w:val="22"/>
        </w:rPr>
        <w:t xml:space="preserve">require </w:t>
      </w:r>
      <w:r w:rsidRPr="007C5D09">
        <w:rPr>
          <w:rFonts w:ascii="Arial" w:hAnsi="Arial" w:cs="Arial"/>
          <w:bCs/>
          <w:sz w:val="22"/>
          <w:szCs w:val="22"/>
        </w:rPr>
        <w:t xml:space="preserve">clarity and conciseness, stylistic elements important in all professional </w:t>
      </w:r>
      <w:r w:rsidR="00D37A9C" w:rsidRPr="007C5D09">
        <w:rPr>
          <w:rFonts w:ascii="Arial" w:hAnsi="Arial" w:cs="Arial"/>
          <w:bCs/>
          <w:sz w:val="22"/>
          <w:szCs w:val="22"/>
        </w:rPr>
        <w:t xml:space="preserve">and academic </w:t>
      </w:r>
      <w:r w:rsidRPr="007C5D09">
        <w:rPr>
          <w:rFonts w:ascii="Arial" w:hAnsi="Arial" w:cs="Arial"/>
          <w:bCs/>
          <w:sz w:val="22"/>
          <w:szCs w:val="22"/>
        </w:rPr>
        <w:t>communication.</w:t>
      </w:r>
      <w:r>
        <w:rPr>
          <w:rFonts w:ascii="Arial" w:hAnsi="Arial" w:cs="Arial"/>
          <w:bCs/>
          <w:sz w:val="22"/>
          <w:szCs w:val="22"/>
        </w:rPr>
        <w:t xml:space="preserve"> </w:t>
      </w:r>
    </w:p>
    <w:p w14:paraId="56A48D89" w14:textId="77777777" w:rsidR="003C7985" w:rsidRPr="00820229" w:rsidRDefault="003C7985" w:rsidP="003C7985">
      <w:pPr>
        <w:spacing w:after="240"/>
        <w:rPr>
          <w:rFonts w:ascii="Arial" w:hAnsi="Arial" w:cs="Arial"/>
          <w:b/>
          <w:bCs/>
          <w:smallCaps/>
          <w:color w:val="336699"/>
          <w:sz w:val="28"/>
          <w:szCs w:val="22"/>
        </w:rPr>
      </w:pPr>
      <w:r w:rsidRPr="00820229">
        <w:rPr>
          <w:rFonts w:ascii="Arial" w:hAnsi="Arial" w:cs="Arial"/>
          <w:b/>
          <w:bCs/>
          <w:smallCaps/>
          <w:color w:val="336699"/>
          <w:sz w:val="28"/>
          <w:szCs w:val="22"/>
        </w:rPr>
        <w:t xml:space="preserve">General Education </w:t>
      </w:r>
      <w:r>
        <w:rPr>
          <w:rFonts w:ascii="Arial" w:hAnsi="Arial" w:cs="Arial"/>
          <w:b/>
          <w:bCs/>
          <w:smallCaps/>
          <w:color w:val="336699"/>
          <w:sz w:val="28"/>
          <w:szCs w:val="22"/>
        </w:rPr>
        <w:t>Student Learning Outcomes</w:t>
      </w:r>
    </w:p>
    <w:p w14:paraId="01D6B1D7" w14:textId="77777777" w:rsidR="003C7985" w:rsidRPr="00820229" w:rsidRDefault="003C7985" w:rsidP="003C7985">
      <w:pPr>
        <w:spacing w:after="240"/>
        <w:rPr>
          <w:rFonts w:ascii="Arial" w:hAnsi="Arial" w:cs="Arial"/>
          <w:bCs/>
          <w:sz w:val="22"/>
          <w:szCs w:val="22"/>
        </w:rPr>
      </w:pPr>
      <w:r w:rsidRPr="009966CC">
        <w:rPr>
          <w:rFonts w:ascii="Arial" w:hAnsi="Arial" w:cs="Arial"/>
          <w:b/>
          <w:bCs/>
          <w:sz w:val="22"/>
          <w:szCs w:val="22"/>
        </w:rPr>
        <w:t>Content:</w:t>
      </w:r>
      <w:r w:rsidRPr="00820229">
        <w:rPr>
          <w:rFonts w:ascii="Arial" w:hAnsi="Arial" w:cs="Arial"/>
          <w:bCs/>
          <w:sz w:val="22"/>
          <w:szCs w:val="22"/>
        </w:rPr>
        <w:t xml:space="preserve"> Students demonstrate competence in the terminology, concepts, theories and methodologies used within the discipline.</w:t>
      </w:r>
    </w:p>
    <w:p w14:paraId="24713C41" w14:textId="77777777" w:rsidR="003C7985" w:rsidRPr="00820229" w:rsidRDefault="003C7985" w:rsidP="003C7985">
      <w:pPr>
        <w:spacing w:after="240"/>
        <w:rPr>
          <w:rFonts w:ascii="Arial" w:hAnsi="Arial" w:cs="Arial"/>
          <w:bCs/>
          <w:sz w:val="22"/>
          <w:szCs w:val="22"/>
        </w:rPr>
      </w:pPr>
      <w:r w:rsidRPr="009966CC">
        <w:rPr>
          <w:rFonts w:ascii="Arial" w:hAnsi="Arial" w:cs="Arial"/>
          <w:b/>
          <w:bCs/>
          <w:sz w:val="22"/>
          <w:szCs w:val="22"/>
        </w:rPr>
        <w:t>Communication:</w:t>
      </w:r>
      <w:r w:rsidRPr="00820229">
        <w:rPr>
          <w:rFonts w:ascii="Arial" w:hAnsi="Arial" w:cs="Arial"/>
          <w:bCs/>
          <w:sz w:val="22"/>
          <w:szCs w:val="22"/>
        </w:rPr>
        <w:t xml:space="preserve"> Students communicate knowledge, ideas and reasoning clearly and effectively in written and oral forms appropriate to the discipline.</w:t>
      </w:r>
    </w:p>
    <w:p w14:paraId="27215778" w14:textId="77777777" w:rsidR="003C7985" w:rsidRDefault="003C7985" w:rsidP="003C7985">
      <w:pPr>
        <w:spacing w:after="240"/>
        <w:rPr>
          <w:rFonts w:ascii="Arial" w:hAnsi="Arial" w:cs="Arial"/>
          <w:bCs/>
          <w:sz w:val="22"/>
          <w:szCs w:val="22"/>
        </w:rPr>
      </w:pPr>
      <w:r w:rsidRPr="009966CC">
        <w:rPr>
          <w:rFonts w:ascii="Arial" w:hAnsi="Arial" w:cs="Arial"/>
          <w:b/>
          <w:bCs/>
          <w:sz w:val="22"/>
          <w:szCs w:val="22"/>
        </w:rPr>
        <w:t>Critical Thinking:</w:t>
      </w:r>
      <w:r w:rsidRPr="00820229">
        <w:rPr>
          <w:rFonts w:ascii="Arial" w:hAnsi="Arial" w:cs="Arial"/>
          <w:bCs/>
          <w:sz w:val="22"/>
          <w:szCs w:val="22"/>
        </w:rPr>
        <w:t xml:space="preserve"> Students analyze information carefully and logically from multiple perspectives, using discipline-specific methods, and develop reasoned solutions to problems.</w:t>
      </w:r>
    </w:p>
    <w:p w14:paraId="45255682" w14:textId="29608E95" w:rsidR="003C7985" w:rsidRDefault="003C7985" w:rsidP="003C7985">
      <w:pPr>
        <w:spacing w:after="240"/>
        <w:rPr>
          <w:rFonts w:ascii="Arial" w:hAnsi="Arial" w:cs="Arial"/>
          <w:bCs/>
          <w:sz w:val="22"/>
          <w:szCs w:val="22"/>
        </w:rPr>
      </w:pPr>
      <w:r w:rsidRPr="007C5D09">
        <w:rPr>
          <w:rFonts w:ascii="Arial" w:hAnsi="Arial" w:cs="Arial"/>
          <w:bCs/>
          <w:sz w:val="22"/>
          <w:szCs w:val="22"/>
        </w:rPr>
        <w:t>Student Learning Outcomes will be assessed in several ways. Content knowledge wi</w:t>
      </w:r>
      <w:r w:rsidR="007C5D09" w:rsidRPr="007C5D09">
        <w:rPr>
          <w:rFonts w:ascii="Arial" w:hAnsi="Arial" w:cs="Arial"/>
          <w:bCs/>
          <w:sz w:val="22"/>
          <w:szCs w:val="22"/>
        </w:rPr>
        <w:t>ll be assessed primarily through performance on the written assignments</w:t>
      </w:r>
      <w:r w:rsidRPr="007C5D09">
        <w:rPr>
          <w:rFonts w:ascii="Arial" w:hAnsi="Arial" w:cs="Arial"/>
          <w:bCs/>
          <w:sz w:val="22"/>
          <w:szCs w:val="22"/>
        </w:rPr>
        <w:t xml:space="preserve"> </w:t>
      </w:r>
      <w:r w:rsidR="007C5D09" w:rsidRPr="007C5D09">
        <w:rPr>
          <w:rFonts w:ascii="Arial" w:hAnsi="Arial" w:cs="Arial"/>
          <w:bCs/>
          <w:sz w:val="22"/>
          <w:szCs w:val="22"/>
        </w:rPr>
        <w:t xml:space="preserve">in </w:t>
      </w:r>
      <w:r w:rsidRPr="007C5D09">
        <w:rPr>
          <w:rFonts w:ascii="Arial" w:hAnsi="Arial" w:cs="Arial"/>
          <w:bCs/>
          <w:sz w:val="22"/>
          <w:szCs w:val="22"/>
        </w:rPr>
        <w:t xml:space="preserve">which </w:t>
      </w:r>
      <w:r w:rsidR="007C5D09" w:rsidRPr="007C5D09">
        <w:rPr>
          <w:rFonts w:ascii="Arial" w:hAnsi="Arial" w:cs="Arial"/>
          <w:bCs/>
          <w:sz w:val="22"/>
          <w:szCs w:val="22"/>
        </w:rPr>
        <w:t xml:space="preserve">students apply the information and practices described in the instructional materials. </w:t>
      </w:r>
      <w:r w:rsidRPr="007C5D09">
        <w:rPr>
          <w:rFonts w:ascii="Arial" w:hAnsi="Arial" w:cs="Arial"/>
          <w:bCs/>
          <w:sz w:val="22"/>
          <w:szCs w:val="22"/>
        </w:rPr>
        <w:t xml:space="preserve">The communication outcome will </w:t>
      </w:r>
      <w:r w:rsidR="007C5D09">
        <w:rPr>
          <w:rFonts w:ascii="Arial" w:hAnsi="Arial" w:cs="Arial"/>
          <w:bCs/>
          <w:sz w:val="22"/>
          <w:szCs w:val="22"/>
        </w:rPr>
        <w:t xml:space="preserve">also </w:t>
      </w:r>
      <w:r w:rsidRPr="007C5D09">
        <w:rPr>
          <w:rFonts w:ascii="Arial" w:hAnsi="Arial" w:cs="Arial"/>
          <w:bCs/>
          <w:sz w:val="22"/>
          <w:szCs w:val="22"/>
        </w:rPr>
        <w:t>be assessed through the</w:t>
      </w:r>
      <w:r w:rsidR="007C5D09">
        <w:rPr>
          <w:rFonts w:ascii="Arial" w:hAnsi="Arial" w:cs="Arial"/>
          <w:bCs/>
          <w:sz w:val="22"/>
          <w:szCs w:val="22"/>
        </w:rPr>
        <w:t xml:space="preserve"> </w:t>
      </w:r>
      <w:r w:rsidRPr="007C5D09">
        <w:rPr>
          <w:rFonts w:ascii="Arial" w:hAnsi="Arial" w:cs="Arial"/>
          <w:bCs/>
          <w:sz w:val="22"/>
          <w:szCs w:val="22"/>
        </w:rPr>
        <w:t xml:space="preserve">writing assignments in which students are required to reason well and convey their knowledge and ideas clearly, as well as through collaborative activities both in-class and out-of-class. Critical thinking, a fundamental component of this course, will be assessed by measuring the degree to which papers effectively analyze information and develop reasonable </w:t>
      </w:r>
      <w:r w:rsidR="007C5D09" w:rsidRPr="007C5D09">
        <w:rPr>
          <w:rFonts w:ascii="Arial" w:hAnsi="Arial" w:cs="Arial"/>
          <w:bCs/>
          <w:sz w:val="22"/>
          <w:szCs w:val="22"/>
        </w:rPr>
        <w:t xml:space="preserve">explanations </w:t>
      </w:r>
      <w:r w:rsidRPr="007C5D09">
        <w:rPr>
          <w:rFonts w:ascii="Arial" w:hAnsi="Arial" w:cs="Arial"/>
          <w:bCs/>
          <w:sz w:val="22"/>
          <w:szCs w:val="22"/>
        </w:rPr>
        <w:t xml:space="preserve">in a manner appropriate to the </w:t>
      </w:r>
      <w:r w:rsidR="007C5D09" w:rsidRPr="007C5D09">
        <w:rPr>
          <w:rFonts w:ascii="Arial" w:hAnsi="Arial" w:cs="Arial"/>
          <w:bCs/>
          <w:sz w:val="22"/>
          <w:szCs w:val="22"/>
        </w:rPr>
        <w:t>health professions</w:t>
      </w:r>
      <w:r w:rsidRPr="007C5D09">
        <w:rPr>
          <w:rFonts w:ascii="Arial" w:hAnsi="Arial" w:cs="Arial"/>
          <w:bCs/>
          <w:sz w:val="22"/>
          <w:szCs w:val="22"/>
        </w:rPr>
        <w:t>.</w:t>
      </w:r>
    </w:p>
    <w:p w14:paraId="447490BE" w14:textId="77777777" w:rsidR="003C7985" w:rsidRPr="00820229" w:rsidRDefault="003C7985" w:rsidP="003C7985">
      <w:pPr>
        <w:spacing w:after="240"/>
        <w:rPr>
          <w:rFonts w:ascii="Arial" w:hAnsi="Arial" w:cs="Arial"/>
          <w:bCs/>
          <w:sz w:val="22"/>
          <w:szCs w:val="22"/>
        </w:rPr>
      </w:pPr>
      <w:r>
        <w:rPr>
          <w:rFonts w:ascii="Arial" w:hAnsi="Arial" w:cs="Arial"/>
          <w:b/>
          <w:bCs/>
          <w:smallCaps/>
          <w:color w:val="336699"/>
          <w:sz w:val="28"/>
          <w:szCs w:val="22"/>
        </w:rPr>
        <w:t xml:space="preserve">Writing Requirement </w:t>
      </w:r>
    </w:p>
    <w:p w14:paraId="46E1A8DB" w14:textId="7DCE9E9C" w:rsidR="003C7985" w:rsidRDefault="003C7985" w:rsidP="003C7985">
      <w:pPr>
        <w:spacing w:after="240"/>
        <w:rPr>
          <w:rFonts w:ascii="Arial" w:hAnsi="Arial" w:cs="Arial"/>
          <w:bCs/>
          <w:sz w:val="22"/>
          <w:szCs w:val="22"/>
        </w:rPr>
      </w:pPr>
      <w:r w:rsidRPr="009966CC">
        <w:rPr>
          <w:rFonts w:ascii="Arial" w:hAnsi="Arial" w:cs="Arial"/>
          <w:bCs/>
          <w:sz w:val="22"/>
          <w:szCs w:val="22"/>
        </w:rPr>
        <w:t>This course</w:t>
      </w:r>
      <w:r>
        <w:rPr>
          <w:rFonts w:ascii="Arial" w:hAnsi="Arial" w:cs="Arial"/>
          <w:bCs/>
          <w:sz w:val="22"/>
          <w:szCs w:val="22"/>
        </w:rPr>
        <w:t xml:space="preserve"> also confers 6000 words towards the Writing Requirement (WR), which </w:t>
      </w:r>
      <w:r w:rsidRPr="009966CC">
        <w:rPr>
          <w:rFonts w:ascii="Arial" w:hAnsi="Arial" w:cs="Arial"/>
          <w:bCs/>
          <w:sz w:val="22"/>
          <w:szCs w:val="22"/>
        </w:rPr>
        <w:t>ensures students both maintain their fluency in writing and use writing as a tool to facilitate learning.</w:t>
      </w:r>
      <w:r>
        <w:rPr>
          <w:rFonts w:ascii="Arial" w:hAnsi="Arial" w:cs="Arial"/>
          <w:bCs/>
          <w:sz w:val="22"/>
          <w:szCs w:val="22"/>
        </w:rPr>
        <w:t xml:space="preserve"> While helping students meet the broad learning outcomes of content, communication, and critical thinking, t</w:t>
      </w:r>
      <w:r w:rsidRPr="009966CC">
        <w:rPr>
          <w:rFonts w:ascii="Arial" w:hAnsi="Arial" w:cs="Arial"/>
          <w:bCs/>
          <w:sz w:val="22"/>
          <w:szCs w:val="22"/>
        </w:rPr>
        <w:t xml:space="preserve">he instructor will evaluate and </w:t>
      </w:r>
      <w:r>
        <w:rPr>
          <w:rFonts w:ascii="Arial" w:hAnsi="Arial" w:cs="Arial"/>
          <w:bCs/>
          <w:sz w:val="22"/>
          <w:szCs w:val="22"/>
        </w:rPr>
        <w:t>provide feedback on student</w:t>
      </w:r>
      <w:r w:rsidRPr="009966CC">
        <w:rPr>
          <w:rFonts w:ascii="Arial" w:hAnsi="Arial" w:cs="Arial"/>
          <w:bCs/>
          <w:sz w:val="22"/>
          <w:szCs w:val="22"/>
        </w:rPr>
        <w:t>s</w:t>
      </w:r>
      <w:r>
        <w:rPr>
          <w:rFonts w:ascii="Arial" w:hAnsi="Arial" w:cs="Arial"/>
          <w:bCs/>
          <w:sz w:val="22"/>
          <w:szCs w:val="22"/>
        </w:rPr>
        <w:t>’</w:t>
      </w:r>
      <w:r w:rsidRPr="009966CC">
        <w:rPr>
          <w:rFonts w:ascii="Arial" w:hAnsi="Arial" w:cs="Arial"/>
          <w:bCs/>
          <w:sz w:val="22"/>
          <w:szCs w:val="22"/>
        </w:rPr>
        <w:t xml:space="preserve"> written assignments with respect to grammar, punctuation, clarity, coherence, and organization</w:t>
      </w:r>
      <w:r w:rsidR="00D749E1">
        <w:rPr>
          <w:rFonts w:ascii="Arial" w:hAnsi="Arial" w:cs="Arial"/>
          <w:bCs/>
          <w:sz w:val="22"/>
          <w:szCs w:val="22"/>
        </w:rPr>
        <w:t>.</w:t>
      </w:r>
      <w:bookmarkStart w:id="0" w:name="_GoBack"/>
      <w:bookmarkEnd w:id="0"/>
    </w:p>
    <w:p w14:paraId="5A17BF9C" w14:textId="77777777" w:rsidR="003C7985" w:rsidRDefault="003C7985" w:rsidP="003C7985">
      <w:pPr>
        <w:spacing w:after="240"/>
        <w:rPr>
          <w:rFonts w:ascii="Arial" w:hAnsi="Arial" w:cs="Arial"/>
          <w:bCs/>
          <w:sz w:val="22"/>
          <w:szCs w:val="22"/>
        </w:rPr>
      </w:pPr>
      <w:r w:rsidRPr="009966CC">
        <w:rPr>
          <w:rFonts w:ascii="Arial" w:hAnsi="Arial" w:cs="Arial"/>
          <w:bCs/>
          <w:sz w:val="22"/>
          <w:szCs w:val="22"/>
        </w:rPr>
        <w:t xml:space="preserve">Course grades have two components. To receive </w:t>
      </w:r>
      <w:r>
        <w:rPr>
          <w:rFonts w:ascii="Arial" w:hAnsi="Arial" w:cs="Arial"/>
          <w:bCs/>
          <w:sz w:val="22"/>
          <w:szCs w:val="22"/>
        </w:rPr>
        <w:t>Writing R</w:t>
      </w:r>
      <w:r w:rsidRPr="009966CC">
        <w:rPr>
          <w:rFonts w:ascii="Arial" w:hAnsi="Arial" w:cs="Arial"/>
          <w:bCs/>
          <w:sz w:val="22"/>
          <w:szCs w:val="22"/>
        </w:rPr>
        <w:t>equirement credit, a student must receive a grade of C or higher and a satisfactory completion of the writing component of the course.</w:t>
      </w:r>
      <w:r>
        <w:rPr>
          <w:rFonts w:ascii="Arial" w:hAnsi="Arial" w:cs="Arial"/>
          <w:bCs/>
          <w:sz w:val="22"/>
          <w:szCs w:val="22"/>
        </w:rPr>
        <w:t xml:space="preserve"> </w:t>
      </w:r>
    </w:p>
    <w:p w14:paraId="252A4167" w14:textId="77777777" w:rsidR="002D2091" w:rsidRDefault="004A63E6" w:rsidP="004A63E6">
      <w:pPr>
        <w:spacing w:after="240"/>
        <w:rPr>
          <w:rFonts w:ascii="Arial" w:hAnsi="Arial" w:cs="Arial"/>
          <w:sz w:val="22"/>
          <w:szCs w:val="22"/>
        </w:rPr>
      </w:pPr>
      <w:r w:rsidRPr="00B1323A">
        <w:rPr>
          <w:rFonts w:ascii="Arial" w:hAnsi="Arial" w:cs="Arial"/>
          <w:b/>
          <w:bCs/>
          <w:smallCaps/>
          <w:color w:val="336699"/>
          <w:sz w:val="28"/>
          <w:szCs w:val="22"/>
        </w:rPr>
        <w:lastRenderedPageBreak/>
        <w:t>Course Policies and Procedures</w:t>
      </w:r>
      <w:r w:rsidRPr="004A63E6">
        <w:rPr>
          <w:rFonts w:ascii="Arial" w:hAnsi="Arial" w:cs="Arial"/>
          <w:sz w:val="22"/>
          <w:szCs w:val="22"/>
        </w:rPr>
        <w:br/>
        <w:t> </w:t>
      </w:r>
      <w:r w:rsidRPr="004A63E6">
        <w:rPr>
          <w:rFonts w:ascii="Arial" w:hAnsi="Arial" w:cs="Arial"/>
          <w:sz w:val="22"/>
          <w:szCs w:val="22"/>
        </w:rPr>
        <w:br/>
      </w:r>
      <w:r w:rsidRPr="004A63E6">
        <w:rPr>
          <w:rFonts w:ascii="Arial" w:hAnsi="Arial" w:cs="Arial"/>
          <w:b/>
          <w:bCs/>
          <w:i/>
          <w:iCs/>
          <w:sz w:val="22"/>
          <w:szCs w:val="22"/>
        </w:rPr>
        <w:t>Attendance and Participation</w:t>
      </w:r>
      <w:r w:rsidRPr="004A63E6">
        <w:rPr>
          <w:rFonts w:ascii="Arial" w:hAnsi="Arial" w:cs="Arial"/>
          <w:sz w:val="22"/>
          <w:szCs w:val="22"/>
        </w:rPr>
        <w:br/>
      </w:r>
      <w:r w:rsidRPr="004A63E6">
        <w:rPr>
          <w:rFonts w:ascii="Arial" w:hAnsi="Arial" w:cs="Arial"/>
          <w:sz w:val="22"/>
          <w:szCs w:val="22"/>
        </w:rPr>
        <w:br/>
      </w:r>
      <w:proofErr w:type="gramStart"/>
      <w:r w:rsidR="009C230A">
        <w:rPr>
          <w:rFonts w:ascii="Arial" w:hAnsi="Arial" w:cs="Arial"/>
          <w:sz w:val="22"/>
          <w:szCs w:val="22"/>
        </w:rPr>
        <w:t>Writing</w:t>
      </w:r>
      <w:proofErr w:type="gramEnd"/>
      <w:r w:rsidR="009C230A">
        <w:rPr>
          <w:rFonts w:ascii="Arial" w:hAnsi="Arial" w:cs="Arial"/>
          <w:sz w:val="22"/>
          <w:szCs w:val="22"/>
        </w:rPr>
        <w:t xml:space="preserve"> in the </w:t>
      </w:r>
      <w:r w:rsidR="00025032">
        <w:rPr>
          <w:rFonts w:ascii="Arial" w:hAnsi="Arial" w:cs="Arial"/>
          <w:sz w:val="22"/>
          <w:szCs w:val="22"/>
        </w:rPr>
        <w:t>Health Professions</w:t>
      </w:r>
      <w:r w:rsidR="006E135F">
        <w:rPr>
          <w:rFonts w:ascii="Arial" w:hAnsi="Arial" w:cs="Arial"/>
          <w:sz w:val="22"/>
          <w:szCs w:val="22"/>
        </w:rPr>
        <w:t xml:space="preserve"> </w:t>
      </w:r>
      <w:r w:rsidRPr="004A63E6">
        <w:rPr>
          <w:rFonts w:ascii="Arial" w:hAnsi="Arial" w:cs="Arial"/>
          <w:sz w:val="22"/>
          <w:szCs w:val="22"/>
        </w:rPr>
        <w:t xml:space="preserve">is </w:t>
      </w:r>
      <w:r w:rsidR="009C230A">
        <w:rPr>
          <w:rFonts w:ascii="Arial" w:hAnsi="Arial" w:cs="Arial"/>
          <w:sz w:val="22"/>
          <w:szCs w:val="22"/>
        </w:rPr>
        <w:t>a skills-based class.</w:t>
      </w:r>
      <w:r w:rsidRPr="004A63E6">
        <w:rPr>
          <w:rFonts w:ascii="Arial" w:hAnsi="Arial" w:cs="Arial"/>
          <w:sz w:val="22"/>
          <w:szCs w:val="22"/>
        </w:rPr>
        <w:t xml:space="preserve"> </w:t>
      </w:r>
      <w:r w:rsidR="006F6A81">
        <w:rPr>
          <w:rFonts w:ascii="Arial" w:hAnsi="Arial" w:cs="Arial"/>
          <w:sz w:val="22"/>
          <w:szCs w:val="22"/>
        </w:rPr>
        <w:t>Because we develop skills by practicing, attendance and participation is vital</w:t>
      </w:r>
      <w:r w:rsidRPr="004A63E6">
        <w:rPr>
          <w:rFonts w:ascii="Arial" w:hAnsi="Arial" w:cs="Arial"/>
          <w:sz w:val="22"/>
          <w:szCs w:val="22"/>
        </w:rPr>
        <w:t xml:space="preserve">. Consequently, frequent absences will affect </w:t>
      </w:r>
      <w:r w:rsidR="002D2091">
        <w:rPr>
          <w:rFonts w:ascii="Arial" w:hAnsi="Arial" w:cs="Arial"/>
          <w:sz w:val="22"/>
          <w:szCs w:val="22"/>
        </w:rPr>
        <w:t>students’</w:t>
      </w:r>
      <w:r w:rsidRPr="004A63E6">
        <w:rPr>
          <w:rFonts w:ascii="Arial" w:hAnsi="Arial" w:cs="Arial"/>
          <w:sz w:val="22"/>
          <w:szCs w:val="22"/>
        </w:rPr>
        <w:t xml:space="preserve"> success </w:t>
      </w:r>
      <w:r w:rsidR="002D2091">
        <w:rPr>
          <w:rFonts w:ascii="Arial" w:hAnsi="Arial" w:cs="Arial"/>
          <w:sz w:val="22"/>
          <w:szCs w:val="22"/>
        </w:rPr>
        <w:t>in the course. Because w</w:t>
      </w:r>
      <w:r w:rsidRPr="004A63E6">
        <w:rPr>
          <w:rFonts w:ascii="Arial" w:hAnsi="Arial" w:cs="Arial"/>
          <w:sz w:val="22"/>
          <w:szCs w:val="22"/>
        </w:rPr>
        <w:t>riting</w:t>
      </w:r>
      <w:r w:rsidR="002D2091">
        <w:rPr>
          <w:rFonts w:ascii="Arial" w:hAnsi="Arial" w:cs="Arial"/>
          <w:sz w:val="22"/>
          <w:szCs w:val="22"/>
        </w:rPr>
        <w:t xml:space="preserve"> skills are</w:t>
      </w:r>
      <w:r w:rsidRPr="004A63E6">
        <w:rPr>
          <w:rFonts w:ascii="Arial" w:hAnsi="Arial" w:cs="Arial"/>
          <w:sz w:val="22"/>
          <w:szCs w:val="22"/>
        </w:rPr>
        <w:t xml:space="preserve"> </w:t>
      </w:r>
      <w:r w:rsidR="002D2091">
        <w:rPr>
          <w:rFonts w:ascii="Arial" w:hAnsi="Arial" w:cs="Arial"/>
          <w:sz w:val="22"/>
          <w:szCs w:val="22"/>
        </w:rPr>
        <w:t xml:space="preserve">gained by </w:t>
      </w:r>
      <w:r w:rsidRPr="004A63E6">
        <w:rPr>
          <w:rFonts w:ascii="Arial" w:hAnsi="Arial" w:cs="Arial"/>
          <w:sz w:val="22"/>
          <w:szCs w:val="22"/>
        </w:rPr>
        <w:t>experience</w:t>
      </w:r>
      <w:r w:rsidR="002D2091">
        <w:rPr>
          <w:rFonts w:ascii="Arial" w:hAnsi="Arial" w:cs="Arial"/>
          <w:sz w:val="22"/>
          <w:szCs w:val="22"/>
        </w:rPr>
        <w:t>,</w:t>
      </w:r>
      <w:r w:rsidR="002D2091" w:rsidRPr="002D2091">
        <w:rPr>
          <w:rFonts w:ascii="Arial" w:hAnsi="Arial" w:cs="Arial"/>
          <w:sz w:val="22"/>
          <w:szCs w:val="22"/>
        </w:rPr>
        <w:t xml:space="preserve"> </w:t>
      </w:r>
      <w:r w:rsidR="002D2091">
        <w:rPr>
          <w:rFonts w:ascii="Arial" w:hAnsi="Arial" w:cs="Arial"/>
          <w:sz w:val="22"/>
          <w:szCs w:val="22"/>
        </w:rPr>
        <w:t>i</w:t>
      </w:r>
      <w:r w:rsidR="002D2091" w:rsidRPr="004A63E6">
        <w:rPr>
          <w:rFonts w:ascii="Arial" w:hAnsi="Arial" w:cs="Arial"/>
          <w:sz w:val="22"/>
          <w:szCs w:val="22"/>
        </w:rPr>
        <w:t xml:space="preserve">nstruction is often </w:t>
      </w:r>
      <w:r w:rsidR="002D2091">
        <w:rPr>
          <w:rFonts w:ascii="Arial" w:hAnsi="Arial" w:cs="Arial"/>
          <w:sz w:val="22"/>
          <w:szCs w:val="22"/>
        </w:rPr>
        <w:t xml:space="preserve">based on in-class activities, which are difficult or impossible to </w:t>
      </w:r>
      <w:r w:rsidR="006F6A81">
        <w:rPr>
          <w:rFonts w:ascii="Arial" w:hAnsi="Arial" w:cs="Arial"/>
          <w:sz w:val="22"/>
          <w:szCs w:val="22"/>
        </w:rPr>
        <w:t>replicate outside of class</w:t>
      </w:r>
      <w:r w:rsidR="002D2091">
        <w:rPr>
          <w:rFonts w:ascii="Arial" w:hAnsi="Arial" w:cs="Arial"/>
          <w:sz w:val="22"/>
          <w:szCs w:val="22"/>
        </w:rPr>
        <w:t xml:space="preserve">. </w:t>
      </w:r>
    </w:p>
    <w:p w14:paraId="0BC5E2D2" w14:textId="77777777" w:rsidR="001167DB" w:rsidRDefault="004A63E6" w:rsidP="004A63E6">
      <w:pPr>
        <w:spacing w:after="240"/>
        <w:rPr>
          <w:rFonts w:ascii="Arial" w:hAnsi="Arial" w:cs="Arial"/>
          <w:sz w:val="22"/>
          <w:szCs w:val="22"/>
        </w:rPr>
      </w:pPr>
      <w:r w:rsidRPr="004A63E6">
        <w:rPr>
          <w:rFonts w:ascii="Arial" w:hAnsi="Arial" w:cs="Arial"/>
          <w:sz w:val="22"/>
          <w:szCs w:val="22"/>
        </w:rPr>
        <w:t xml:space="preserve">Attendance is required. </w:t>
      </w:r>
      <w:r w:rsidRPr="004A63E6">
        <w:rPr>
          <w:rFonts w:ascii="Arial" w:hAnsi="Arial" w:cs="Arial"/>
          <w:b/>
          <w:bCs/>
          <w:sz w:val="22"/>
          <w:szCs w:val="22"/>
        </w:rPr>
        <w:t xml:space="preserve">The policy of the University Writing Program is that if </w:t>
      </w:r>
      <w:r w:rsidR="002D2091">
        <w:rPr>
          <w:rFonts w:ascii="Arial" w:hAnsi="Arial" w:cs="Arial"/>
          <w:b/>
          <w:bCs/>
          <w:sz w:val="22"/>
          <w:szCs w:val="22"/>
        </w:rPr>
        <w:t xml:space="preserve">students </w:t>
      </w:r>
      <w:r w:rsidRPr="004A63E6">
        <w:rPr>
          <w:rFonts w:ascii="Arial" w:hAnsi="Arial" w:cs="Arial"/>
          <w:b/>
          <w:bCs/>
          <w:sz w:val="22"/>
          <w:szCs w:val="22"/>
        </w:rPr>
        <w:t xml:space="preserve">miss more than six periods during the term, </w:t>
      </w:r>
      <w:r w:rsidR="002D2091">
        <w:rPr>
          <w:rFonts w:ascii="Arial" w:hAnsi="Arial" w:cs="Arial"/>
          <w:b/>
          <w:bCs/>
          <w:sz w:val="22"/>
          <w:szCs w:val="22"/>
        </w:rPr>
        <w:t xml:space="preserve">they </w:t>
      </w:r>
      <w:r w:rsidRPr="004A63E6">
        <w:rPr>
          <w:rFonts w:ascii="Arial" w:hAnsi="Arial" w:cs="Arial"/>
          <w:b/>
          <w:bCs/>
          <w:sz w:val="22"/>
          <w:szCs w:val="22"/>
        </w:rPr>
        <w:t>will fail the entire course.</w:t>
      </w:r>
      <w:r w:rsidRPr="004A63E6">
        <w:rPr>
          <w:rFonts w:ascii="Arial" w:hAnsi="Arial" w:cs="Arial"/>
          <w:sz w:val="22"/>
          <w:szCs w:val="22"/>
        </w:rPr>
        <w:t xml:space="preserve"> </w:t>
      </w:r>
      <w:r w:rsidR="0036130D">
        <w:rPr>
          <w:rFonts w:ascii="Arial" w:hAnsi="Arial" w:cs="Arial"/>
          <w:sz w:val="22"/>
          <w:szCs w:val="22"/>
        </w:rPr>
        <w:t xml:space="preserve">Double periods count as two absences. </w:t>
      </w:r>
      <w:r w:rsidRPr="004A63E6">
        <w:rPr>
          <w:rFonts w:ascii="Arial" w:hAnsi="Arial" w:cs="Arial"/>
          <w:sz w:val="22"/>
          <w:szCs w:val="22"/>
        </w:rPr>
        <w:t xml:space="preserve">The UWP exempts from this policy only those absences involving university-sponsored events, such as athletics and band, and religious holidays. </w:t>
      </w:r>
      <w:r w:rsidR="002D2091">
        <w:rPr>
          <w:rFonts w:ascii="Arial" w:hAnsi="Arial" w:cs="Arial"/>
          <w:sz w:val="22"/>
          <w:szCs w:val="22"/>
        </w:rPr>
        <w:t>For absences due to illness or injury, your instructor may require a signed doctor’s note</w:t>
      </w:r>
      <w:r w:rsidRPr="004A63E6">
        <w:rPr>
          <w:rFonts w:ascii="Arial" w:hAnsi="Arial" w:cs="Arial"/>
          <w:sz w:val="22"/>
          <w:szCs w:val="22"/>
        </w:rPr>
        <w:t>.</w:t>
      </w:r>
      <w:r w:rsidRPr="004A63E6">
        <w:rPr>
          <w:rFonts w:ascii="Arial" w:hAnsi="Arial" w:cs="Arial"/>
          <w:sz w:val="22"/>
          <w:szCs w:val="22"/>
        </w:rPr>
        <w:br/>
      </w:r>
      <w:r w:rsidRPr="004A63E6">
        <w:rPr>
          <w:rFonts w:ascii="Arial" w:hAnsi="Arial" w:cs="Arial"/>
          <w:sz w:val="22"/>
          <w:szCs w:val="22"/>
        </w:rPr>
        <w:br/>
      </w:r>
      <w:r w:rsidR="001167DB" w:rsidRPr="001167DB">
        <w:rPr>
          <w:rFonts w:ascii="Arial" w:hAnsi="Arial" w:cs="Arial"/>
          <w:sz w:val="22"/>
          <w:szCs w:val="22"/>
        </w:rPr>
        <w:t>Since this class is based on active learning, unexcused absences will affect your grade because of missed workshops or activities that are graded. Repeated tardiness will also hurt your grade. Arriving more than 15 minutes after class starts will count as an unexcused absence.</w:t>
      </w:r>
    </w:p>
    <w:p w14:paraId="611BE608" w14:textId="419B4910" w:rsidR="002D2091" w:rsidRDefault="002D2091" w:rsidP="004A63E6">
      <w:pPr>
        <w:spacing w:after="240"/>
        <w:rPr>
          <w:rFonts w:ascii="Arial" w:hAnsi="Arial" w:cs="Arial"/>
          <w:sz w:val="22"/>
          <w:szCs w:val="22"/>
        </w:rPr>
      </w:pPr>
      <w:r w:rsidRPr="002D2091">
        <w:rPr>
          <w:rFonts w:ascii="Arial" w:hAnsi="Arial" w:cs="Arial"/>
          <w:sz w:val="22"/>
          <w:szCs w:val="22"/>
        </w:rPr>
        <w:t>Since so much of professional writing is collaborative, participation is a crucial part of the class. Students are expected to work with their peers in a professional manner designed to support the success of the groups.</w:t>
      </w:r>
    </w:p>
    <w:p w14:paraId="0654A40A" w14:textId="77777777" w:rsidR="00025032" w:rsidRDefault="004A63E6" w:rsidP="00025032">
      <w:pPr>
        <w:spacing w:after="240"/>
        <w:rPr>
          <w:rFonts w:ascii="Arial" w:hAnsi="Arial" w:cs="Arial"/>
          <w:sz w:val="22"/>
          <w:szCs w:val="22"/>
        </w:rPr>
      </w:pPr>
      <w:r w:rsidRPr="004A63E6">
        <w:rPr>
          <w:rFonts w:ascii="Arial" w:hAnsi="Arial" w:cs="Arial"/>
          <w:b/>
          <w:bCs/>
          <w:i/>
          <w:iCs/>
          <w:sz w:val="22"/>
          <w:szCs w:val="22"/>
        </w:rPr>
        <w:t>Academic Honesty</w:t>
      </w:r>
      <w:r w:rsidRPr="004A63E6">
        <w:rPr>
          <w:rFonts w:ascii="Arial" w:hAnsi="Arial" w:cs="Arial"/>
          <w:sz w:val="22"/>
          <w:szCs w:val="22"/>
        </w:rPr>
        <w:br/>
      </w:r>
      <w:r w:rsidRPr="004A63E6">
        <w:rPr>
          <w:rFonts w:ascii="Arial" w:hAnsi="Arial" w:cs="Arial"/>
          <w:sz w:val="22"/>
          <w:szCs w:val="22"/>
        </w:rPr>
        <w:br/>
        <w:t>As a University of Florida student, your performance is governed by the UF Student Honor Code, (</w:t>
      </w:r>
      <w:hyperlink r:id="rId25" w:history="1">
        <w:r w:rsidR="00B6190B" w:rsidRPr="00B62C75">
          <w:rPr>
            <w:rStyle w:val="Hyperlink"/>
            <w:rFonts w:ascii="Arial" w:hAnsi="Arial" w:cs="Arial"/>
            <w:sz w:val="22"/>
            <w:szCs w:val="22"/>
          </w:rPr>
          <w:t>https://catalog.ufl.edu/ugrad/current/advising/info/student-honor-code.aspx</w:t>
        </w:r>
      </w:hyperlink>
      <w:r w:rsidRPr="004A63E6">
        <w:rPr>
          <w:rFonts w:ascii="Arial" w:hAnsi="Arial" w:cs="Arial"/>
          <w:sz w:val="22"/>
          <w:szCs w:val="22"/>
        </w:rPr>
        <w:t>). The Honor Code requires Florida students to neither give nor receive unauthorized aid in completing all assignments. Violations include cheating, plagiarism, bribery, and misrepresentation, all defined in detail at the above site.</w:t>
      </w:r>
    </w:p>
    <w:p w14:paraId="7825D305" w14:textId="77777777" w:rsidR="004A63E6" w:rsidRPr="004A63E6" w:rsidRDefault="004A63E6" w:rsidP="00025032">
      <w:pPr>
        <w:spacing w:after="240"/>
        <w:rPr>
          <w:rFonts w:ascii="Arial" w:hAnsi="Arial" w:cs="Arial"/>
          <w:sz w:val="22"/>
          <w:szCs w:val="22"/>
        </w:rPr>
      </w:pPr>
      <w:r w:rsidRPr="004A63E6">
        <w:rPr>
          <w:rFonts w:ascii="Arial" w:hAnsi="Arial" w:cs="Arial"/>
          <w:b/>
          <w:bCs/>
          <w:i/>
          <w:iCs/>
          <w:sz w:val="22"/>
          <w:szCs w:val="22"/>
        </w:rPr>
        <w:t xml:space="preserve">Plagiarism </w:t>
      </w:r>
      <w:r w:rsidRPr="004A63E6">
        <w:rPr>
          <w:rFonts w:ascii="Arial" w:hAnsi="Arial" w:cs="Arial"/>
          <w:sz w:val="22"/>
          <w:szCs w:val="22"/>
        </w:rPr>
        <w:br/>
        <w:t> </w:t>
      </w:r>
      <w:r w:rsidRPr="004A63E6">
        <w:rPr>
          <w:rFonts w:ascii="Arial" w:hAnsi="Arial" w:cs="Arial"/>
          <w:sz w:val="22"/>
          <w:szCs w:val="22"/>
        </w:rPr>
        <w:br/>
      </w:r>
      <w:proofErr w:type="spellStart"/>
      <w:r w:rsidRPr="004A63E6">
        <w:rPr>
          <w:rFonts w:ascii="Arial" w:hAnsi="Arial" w:cs="Arial"/>
          <w:sz w:val="22"/>
          <w:szCs w:val="22"/>
        </w:rPr>
        <w:t>Plagiarism</w:t>
      </w:r>
      <w:proofErr w:type="spellEnd"/>
      <w:r w:rsidRPr="004A63E6">
        <w:rPr>
          <w:rFonts w:ascii="Arial" w:hAnsi="Arial" w:cs="Arial"/>
          <w:sz w:val="22"/>
          <w:szCs w:val="22"/>
        </w:rPr>
        <w:t xml:space="preserve"> is a serious violation of the Student Honor Code. The Honor Code prohibits and defines plagiarism as follows:</w:t>
      </w:r>
    </w:p>
    <w:p w14:paraId="5E1D5A48" w14:textId="77777777" w:rsidR="00F96EF3" w:rsidRDefault="004A63E6" w:rsidP="00F96EF3">
      <w:pPr>
        <w:ind w:left="720"/>
        <w:rPr>
          <w:rFonts w:ascii="Arial" w:hAnsi="Arial" w:cs="Arial"/>
          <w:sz w:val="22"/>
          <w:szCs w:val="22"/>
        </w:rPr>
      </w:pPr>
      <w:proofErr w:type="gramStart"/>
      <w:r w:rsidRPr="004A63E6">
        <w:rPr>
          <w:rFonts w:ascii="Arial" w:hAnsi="Arial" w:cs="Arial"/>
          <w:sz w:val="22"/>
          <w:szCs w:val="22"/>
        </w:rPr>
        <w:t>Plagiarism.</w:t>
      </w:r>
      <w:proofErr w:type="gramEnd"/>
      <w:r w:rsidRPr="004A63E6">
        <w:rPr>
          <w:rFonts w:ascii="Arial" w:hAnsi="Arial" w:cs="Arial"/>
          <w:sz w:val="22"/>
          <w:szCs w:val="22"/>
        </w:rPr>
        <w:t xml:space="preserve"> A student shall not represent as the student’s own work all or any portion of the work of another. Plagiarism includes but is not limited to:</w:t>
      </w:r>
    </w:p>
    <w:p w14:paraId="271D528D" w14:textId="77777777" w:rsidR="00F96EF3" w:rsidRDefault="004A63E6" w:rsidP="00F96EF3">
      <w:pPr>
        <w:ind w:left="1440"/>
        <w:rPr>
          <w:rFonts w:ascii="Arial" w:hAnsi="Arial" w:cs="Arial"/>
          <w:sz w:val="22"/>
          <w:szCs w:val="22"/>
        </w:rPr>
      </w:pPr>
      <w:r w:rsidRPr="004A63E6">
        <w:rPr>
          <w:rFonts w:ascii="Arial" w:hAnsi="Arial" w:cs="Arial"/>
          <w:sz w:val="22"/>
          <w:szCs w:val="22"/>
        </w:rPr>
        <w:br/>
        <w:t>1. Quoting oral or written materials including but not limited to those found on the internet, whether published or unpublished, without proper attribution.</w:t>
      </w:r>
    </w:p>
    <w:p w14:paraId="2AF4AF42" w14:textId="77777777" w:rsidR="004A63E6" w:rsidRPr="004A63E6" w:rsidRDefault="004A63E6" w:rsidP="00B6190B">
      <w:pPr>
        <w:ind w:left="1440"/>
        <w:rPr>
          <w:rFonts w:ascii="Arial" w:hAnsi="Arial" w:cs="Arial"/>
          <w:sz w:val="22"/>
          <w:szCs w:val="22"/>
        </w:rPr>
      </w:pPr>
      <w:r w:rsidRPr="004A63E6">
        <w:rPr>
          <w:rFonts w:ascii="Arial" w:hAnsi="Arial" w:cs="Arial"/>
          <w:sz w:val="22"/>
          <w:szCs w:val="22"/>
        </w:rPr>
        <w:br/>
        <w:t>2. Submitting a document or assignment which in whole or in part is identical or substantially identical to a document or assignmen</w:t>
      </w:r>
      <w:r w:rsidR="00F96EF3">
        <w:rPr>
          <w:rFonts w:ascii="Arial" w:hAnsi="Arial" w:cs="Arial"/>
          <w:sz w:val="22"/>
          <w:szCs w:val="22"/>
        </w:rPr>
        <w:t>t not authored by the student.</w:t>
      </w:r>
      <w:r w:rsidR="00F96EF3">
        <w:rPr>
          <w:rFonts w:ascii="Arial" w:hAnsi="Arial" w:cs="Arial"/>
          <w:sz w:val="22"/>
          <w:szCs w:val="22"/>
        </w:rPr>
        <w:br/>
      </w:r>
      <w:r w:rsidRPr="004A63E6">
        <w:rPr>
          <w:rFonts w:ascii="Arial" w:hAnsi="Arial" w:cs="Arial"/>
          <w:sz w:val="22"/>
          <w:szCs w:val="22"/>
        </w:rPr>
        <w:t>(University of Florida, Student Honor Code, 8</w:t>
      </w:r>
      <w:r w:rsidR="00CF278E">
        <w:rPr>
          <w:rFonts w:ascii="Arial" w:hAnsi="Arial" w:cs="Arial"/>
          <w:sz w:val="22"/>
          <w:szCs w:val="22"/>
        </w:rPr>
        <w:t>,</w:t>
      </w:r>
      <w:r w:rsidRPr="004A63E6">
        <w:rPr>
          <w:rFonts w:ascii="Arial" w:hAnsi="Arial" w:cs="Arial"/>
          <w:sz w:val="22"/>
          <w:szCs w:val="22"/>
        </w:rPr>
        <w:t xml:space="preserve"> </w:t>
      </w:r>
      <w:r w:rsidR="00CF278E">
        <w:rPr>
          <w:rFonts w:ascii="Arial" w:hAnsi="Arial" w:cs="Arial"/>
          <w:sz w:val="22"/>
          <w:szCs w:val="22"/>
        </w:rPr>
        <w:t>October,</w:t>
      </w:r>
      <w:r w:rsidRPr="004A63E6">
        <w:rPr>
          <w:rFonts w:ascii="Arial" w:hAnsi="Arial" w:cs="Arial"/>
          <w:sz w:val="22"/>
          <w:szCs w:val="22"/>
        </w:rPr>
        <w:t xml:space="preserve"> 201</w:t>
      </w:r>
      <w:r w:rsidR="00CF278E">
        <w:rPr>
          <w:rFonts w:ascii="Arial" w:hAnsi="Arial" w:cs="Arial"/>
          <w:sz w:val="22"/>
          <w:szCs w:val="22"/>
        </w:rPr>
        <w:t>3</w:t>
      </w:r>
      <w:r w:rsidRPr="004A63E6">
        <w:rPr>
          <w:rFonts w:ascii="Arial" w:hAnsi="Arial" w:cs="Arial"/>
          <w:sz w:val="22"/>
          <w:szCs w:val="22"/>
        </w:rPr>
        <w:t>)</w:t>
      </w:r>
    </w:p>
    <w:p w14:paraId="07F44E1F" w14:textId="57DBFC43" w:rsidR="002D2091" w:rsidRPr="002D2091" w:rsidRDefault="004A63E6" w:rsidP="00B6190B">
      <w:pPr>
        <w:rPr>
          <w:rFonts w:ascii="Arial" w:hAnsi="Arial" w:cs="Arial"/>
          <w:sz w:val="22"/>
          <w:szCs w:val="22"/>
        </w:rPr>
      </w:pPr>
      <w:r w:rsidRPr="004A63E6">
        <w:rPr>
          <w:rFonts w:ascii="Arial" w:hAnsi="Arial" w:cs="Arial"/>
          <w:sz w:val="22"/>
          <w:szCs w:val="22"/>
        </w:rPr>
        <w:br/>
        <w:t xml:space="preserve">University of Florida students are responsible for reading, understanding, and abiding by the entire </w:t>
      </w:r>
      <w:hyperlink r:id="rId26" w:history="1">
        <w:r w:rsidRPr="009C230A">
          <w:rPr>
            <w:rStyle w:val="Hyperlink"/>
            <w:rFonts w:ascii="Arial" w:hAnsi="Arial" w:cs="Arial"/>
            <w:sz w:val="22"/>
            <w:szCs w:val="22"/>
          </w:rPr>
          <w:t>Student Honor Code</w:t>
        </w:r>
      </w:hyperlink>
      <w:r w:rsidRPr="004A63E6">
        <w:rPr>
          <w:rFonts w:ascii="Arial" w:hAnsi="Arial" w:cs="Arial"/>
          <w:sz w:val="22"/>
          <w:szCs w:val="22"/>
        </w:rPr>
        <w:t xml:space="preserve">. The University Writing Program takes plagiarism very seriously, and treats instances of plagiarism as dishonesty and as a failure to comply with the scholarly requirements of this course. You commit plagiarism when you present the ideas or words of someone else as your own. </w:t>
      </w:r>
      <w:r w:rsidRPr="004A63E6">
        <w:rPr>
          <w:rFonts w:ascii="Arial" w:hAnsi="Arial" w:cs="Arial"/>
          <w:sz w:val="22"/>
          <w:szCs w:val="22"/>
        </w:rPr>
        <w:br/>
      </w:r>
      <w:r w:rsidRPr="004A63E6">
        <w:rPr>
          <w:rFonts w:ascii="Arial" w:hAnsi="Arial" w:cs="Arial"/>
          <w:sz w:val="22"/>
          <w:szCs w:val="22"/>
        </w:rPr>
        <w:br/>
      </w:r>
      <w:r w:rsidRPr="004A63E6">
        <w:rPr>
          <w:rFonts w:ascii="Arial" w:hAnsi="Arial" w:cs="Arial"/>
          <w:b/>
          <w:bCs/>
          <w:i/>
          <w:iCs/>
          <w:sz w:val="22"/>
          <w:szCs w:val="22"/>
        </w:rPr>
        <w:lastRenderedPageBreak/>
        <w:t>Important tip</w:t>
      </w:r>
      <w:r w:rsidRPr="004A63E6">
        <w:rPr>
          <w:rFonts w:ascii="Arial" w:hAnsi="Arial" w:cs="Arial"/>
          <w:sz w:val="22"/>
          <w:szCs w:val="22"/>
        </w:rPr>
        <w:t xml:space="preserve">: </w:t>
      </w:r>
      <w:r w:rsidR="006F6A81">
        <w:rPr>
          <w:rFonts w:ascii="Arial" w:hAnsi="Arial" w:cs="Arial"/>
          <w:sz w:val="22"/>
          <w:szCs w:val="22"/>
        </w:rPr>
        <w:t>You should</w:t>
      </w:r>
      <w:r w:rsidRPr="004A63E6">
        <w:rPr>
          <w:rFonts w:ascii="Arial" w:hAnsi="Arial" w:cs="Arial"/>
          <w:sz w:val="22"/>
          <w:szCs w:val="22"/>
        </w:rPr>
        <w:t xml:space="preserve"> never copy and paste something from the Internet </w:t>
      </w:r>
      <w:r w:rsidR="006F6A81">
        <w:rPr>
          <w:rFonts w:ascii="Arial" w:hAnsi="Arial" w:cs="Arial"/>
          <w:sz w:val="22"/>
          <w:szCs w:val="22"/>
        </w:rPr>
        <w:t>without providing</w:t>
      </w:r>
      <w:r w:rsidRPr="004A63E6">
        <w:rPr>
          <w:rFonts w:ascii="Arial" w:hAnsi="Arial" w:cs="Arial"/>
          <w:sz w:val="22"/>
          <w:szCs w:val="22"/>
        </w:rPr>
        <w:t xml:space="preserve"> the exact location and citation information for the source.</w:t>
      </w:r>
      <w:r w:rsidRPr="004A63E6">
        <w:rPr>
          <w:rFonts w:ascii="Arial" w:hAnsi="Arial" w:cs="Arial"/>
          <w:sz w:val="22"/>
          <w:szCs w:val="22"/>
        </w:rPr>
        <w:br/>
        <w:t> </w:t>
      </w:r>
      <w:r w:rsidRPr="004A63E6">
        <w:rPr>
          <w:rFonts w:ascii="Arial" w:hAnsi="Arial" w:cs="Arial"/>
          <w:sz w:val="22"/>
          <w:szCs w:val="22"/>
        </w:rPr>
        <w:br/>
        <w:t xml:space="preserve">If a student plagiarizes all or any part of any assignment, he or she will be awarded a failing grade on the assignment. Additionally, instructors </w:t>
      </w:r>
      <w:r w:rsidR="00FE45EF">
        <w:rPr>
          <w:rFonts w:ascii="Arial" w:hAnsi="Arial" w:cs="Arial"/>
          <w:sz w:val="22"/>
          <w:szCs w:val="22"/>
        </w:rPr>
        <w:t>may</w:t>
      </w:r>
      <w:r w:rsidRPr="004A63E6">
        <w:rPr>
          <w:rFonts w:ascii="Arial" w:hAnsi="Arial" w:cs="Arial"/>
          <w:sz w:val="22"/>
          <w:szCs w:val="22"/>
        </w:rPr>
        <w:t xml:space="preserve"> impose a course grade penalty and report any incident of academic dishonesty to the Office of the Dean of Students. Each student’s work may be tested for its originality against a wide variety of databases by anti-plagiarism sites to which the University subscribes, and negative reports from such sites may constitute </w:t>
      </w:r>
      <w:r w:rsidR="006F6A81">
        <w:rPr>
          <w:rFonts w:ascii="Arial" w:hAnsi="Arial" w:cs="Arial"/>
          <w:sz w:val="22"/>
          <w:szCs w:val="22"/>
        </w:rPr>
        <w:t>proof</w:t>
      </w:r>
      <w:r w:rsidRPr="004A63E6">
        <w:rPr>
          <w:rFonts w:ascii="Arial" w:hAnsi="Arial" w:cs="Arial"/>
          <w:sz w:val="22"/>
          <w:szCs w:val="22"/>
        </w:rPr>
        <w:t xml:space="preserve"> of plagiarism. Other forms of academic dishonesty will also result in a failing grade on the assignment as a minimum penalty. Examples include cheating on a quiz or citing phony sources or quotations. </w:t>
      </w:r>
      <w:r w:rsidRPr="004A63E6">
        <w:rPr>
          <w:rFonts w:ascii="Arial" w:hAnsi="Arial" w:cs="Arial"/>
          <w:sz w:val="22"/>
          <w:szCs w:val="22"/>
        </w:rPr>
        <w:br/>
      </w:r>
    </w:p>
    <w:p w14:paraId="4265B841" w14:textId="01D78DBA" w:rsidR="004A63E6" w:rsidRPr="004A63E6" w:rsidRDefault="004A63E6" w:rsidP="004A63E6">
      <w:pPr>
        <w:rPr>
          <w:rFonts w:ascii="Arial" w:hAnsi="Arial" w:cs="Arial"/>
          <w:sz w:val="22"/>
          <w:szCs w:val="22"/>
        </w:rPr>
      </w:pPr>
      <w:r w:rsidRPr="004A63E6">
        <w:rPr>
          <w:rFonts w:ascii="Arial" w:hAnsi="Arial" w:cs="Arial"/>
          <w:b/>
          <w:bCs/>
          <w:sz w:val="22"/>
          <w:szCs w:val="22"/>
        </w:rPr>
        <w:t>Assessment Rubric</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1973"/>
        <w:gridCol w:w="3939"/>
        <w:gridCol w:w="3598"/>
      </w:tblGrid>
      <w:tr w:rsidR="004A63E6" w:rsidRPr="004A63E6" w14:paraId="7690D9DC" w14:textId="77777777" w:rsidTr="004A63E6">
        <w:trPr>
          <w:tblCellSpacing w:w="15" w:type="dxa"/>
        </w:trPr>
        <w:tc>
          <w:tcPr>
            <w:tcW w:w="0" w:type="auto"/>
            <w:tcBorders>
              <w:top w:val="outset" w:sz="6" w:space="0" w:color="auto"/>
              <w:bottom w:val="outset" w:sz="6" w:space="0" w:color="auto"/>
              <w:right w:val="outset" w:sz="6" w:space="0" w:color="auto"/>
            </w:tcBorders>
            <w:vAlign w:val="center"/>
            <w:hideMark/>
          </w:tcPr>
          <w:p w14:paraId="535A69E8" w14:textId="77777777" w:rsidR="004A63E6" w:rsidRPr="004A63E6" w:rsidRDefault="004A63E6" w:rsidP="004A63E6">
            <w:pPr>
              <w:rPr>
                <w:rFonts w:ascii="Arial" w:hAnsi="Arial" w:cs="Arial"/>
                <w:sz w:val="22"/>
                <w:szCs w:val="22"/>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E9DD062" w14:textId="77777777" w:rsidR="004A63E6" w:rsidRPr="004A63E6" w:rsidRDefault="004A63E6" w:rsidP="004A63E6">
            <w:pPr>
              <w:rPr>
                <w:rFonts w:ascii="Arial" w:hAnsi="Arial" w:cs="Arial"/>
                <w:sz w:val="22"/>
                <w:szCs w:val="22"/>
              </w:rPr>
            </w:pPr>
            <w:r w:rsidRPr="004A63E6">
              <w:rPr>
                <w:rFonts w:ascii="Arial" w:hAnsi="Arial" w:cs="Arial"/>
                <w:sz w:val="22"/>
                <w:szCs w:val="22"/>
              </w:rPr>
              <w:t>SATISFACTORY (Y)</w:t>
            </w:r>
          </w:p>
        </w:tc>
        <w:tc>
          <w:tcPr>
            <w:tcW w:w="0" w:type="auto"/>
            <w:tcBorders>
              <w:top w:val="outset" w:sz="6" w:space="0" w:color="auto"/>
              <w:left w:val="outset" w:sz="6" w:space="0" w:color="auto"/>
              <w:bottom w:val="outset" w:sz="6" w:space="0" w:color="auto"/>
            </w:tcBorders>
            <w:vAlign w:val="center"/>
            <w:hideMark/>
          </w:tcPr>
          <w:p w14:paraId="1750170C" w14:textId="77777777" w:rsidR="004A63E6" w:rsidRPr="004A63E6" w:rsidRDefault="004A63E6" w:rsidP="004A63E6">
            <w:pPr>
              <w:rPr>
                <w:rFonts w:ascii="Arial" w:hAnsi="Arial" w:cs="Arial"/>
                <w:sz w:val="22"/>
                <w:szCs w:val="22"/>
              </w:rPr>
            </w:pPr>
            <w:r w:rsidRPr="004A63E6">
              <w:rPr>
                <w:rFonts w:ascii="Arial" w:hAnsi="Arial" w:cs="Arial"/>
                <w:sz w:val="22"/>
                <w:szCs w:val="22"/>
              </w:rPr>
              <w:t>UNSATISFACTORY (N)</w:t>
            </w:r>
          </w:p>
        </w:tc>
      </w:tr>
      <w:tr w:rsidR="004A63E6" w:rsidRPr="004A63E6" w14:paraId="227E8B81" w14:textId="77777777" w:rsidTr="004A63E6">
        <w:trPr>
          <w:tblCellSpacing w:w="15" w:type="dxa"/>
        </w:trPr>
        <w:tc>
          <w:tcPr>
            <w:tcW w:w="0" w:type="auto"/>
            <w:tcBorders>
              <w:top w:val="outset" w:sz="6" w:space="0" w:color="auto"/>
              <w:bottom w:val="outset" w:sz="6" w:space="0" w:color="auto"/>
              <w:right w:val="outset" w:sz="6" w:space="0" w:color="auto"/>
            </w:tcBorders>
            <w:vAlign w:val="center"/>
            <w:hideMark/>
          </w:tcPr>
          <w:p w14:paraId="2E02B719" w14:textId="77777777" w:rsidR="004A63E6" w:rsidRPr="004A63E6" w:rsidRDefault="004A63E6" w:rsidP="004A63E6">
            <w:pPr>
              <w:rPr>
                <w:rFonts w:ascii="Arial" w:hAnsi="Arial" w:cs="Arial"/>
                <w:sz w:val="22"/>
                <w:szCs w:val="22"/>
              </w:rPr>
            </w:pPr>
            <w:r w:rsidRPr="004A63E6">
              <w:rPr>
                <w:rFonts w:ascii="Arial" w:hAnsi="Arial" w:cs="Arial"/>
                <w:sz w:val="22"/>
                <w:szCs w:val="22"/>
              </w:rPr>
              <w:t>CONTENT</w:t>
            </w:r>
          </w:p>
        </w:tc>
        <w:tc>
          <w:tcPr>
            <w:tcW w:w="0" w:type="auto"/>
            <w:tcBorders>
              <w:top w:val="outset" w:sz="6" w:space="0" w:color="auto"/>
              <w:left w:val="outset" w:sz="6" w:space="0" w:color="auto"/>
              <w:bottom w:val="outset" w:sz="6" w:space="0" w:color="auto"/>
              <w:right w:val="outset" w:sz="6" w:space="0" w:color="auto"/>
            </w:tcBorders>
            <w:vAlign w:val="center"/>
            <w:hideMark/>
          </w:tcPr>
          <w:p w14:paraId="3936FC65" w14:textId="77777777" w:rsidR="004A63E6" w:rsidRPr="004A63E6" w:rsidRDefault="004A63E6" w:rsidP="004A63E6">
            <w:pPr>
              <w:rPr>
                <w:rFonts w:ascii="Arial" w:hAnsi="Arial" w:cs="Arial"/>
                <w:sz w:val="22"/>
                <w:szCs w:val="22"/>
              </w:rPr>
            </w:pPr>
            <w:r w:rsidRPr="004A63E6">
              <w:rPr>
                <w:rFonts w:ascii="Arial" w:hAnsi="Arial" w:cs="Arial"/>
                <w:sz w:val="22"/>
                <w:szCs w:val="22"/>
              </w:rPr>
              <w:t>Papers exhibit evidence of ideas that respond to the topic with complexity, critically evaluating and synthesizing sources, and provide an adequate discussion with basic understanding of sources.</w:t>
            </w:r>
          </w:p>
        </w:tc>
        <w:tc>
          <w:tcPr>
            <w:tcW w:w="0" w:type="auto"/>
            <w:tcBorders>
              <w:top w:val="outset" w:sz="6" w:space="0" w:color="auto"/>
              <w:left w:val="outset" w:sz="6" w:space="0" w:color="auto"/>
              <w:bottom w:val="outset" w:sz="6" w:space="0" w:color="auto"/>
            </w:tcBorders>
            <w:vAlign w:val="center"/>
            <w:hideMark/>
          </w:tcPr>
          <w:p w14:paraId="0D7D7F05" w14:textId="77777777" w:rsidR="004A63E6" w:rsidRPr="004A63E6" w:rsidRDefault="004A63E6" w:rsidP="004A63E6">
            <w:pPr>
              <w:rPr>
                <w:rFonts w:ascii="Arial" w:hAnsi="Arial" w:cs="Arial"/>
                <w:sz w:val="22"/>
                <w:szCs w:val="22"/>
              </w:rPr>
            </w:pPr>
            <w:r w:rsidRPr="004A63E6">
              <w:rPr>
                <w:rFonts w:ascii="Arial" w:hAnsi="Arial" w:cs="Arial"/>
                <w:sz w:val="22"/>
                <w:szCs w:val="22"/>
              </w:rPr>
              <w:t>Papers either include a central idea(s) that is unclear or off- topic or provide only minimal or inadequate discussion of ideas. Papers may also lack sufficient or appropriate sources.</w:t>
            </w:r>
          </w:p>
        </w:tc>
      </w:tr>
      <w:tr w:rsidR="004A63E6" w:rsidRPr="004A63E6" w14:paraId="748EE9BC" w14:textId="77777777" w:rsidTr="004A63E6">
        <w:trPr>
          <w:tblCellSpacing w:w="15" w:type="dxa"/>
        </w:trPr>
        <w:tc>
          <w:tcPr>
            <w:tcW w:w="0" w:type="auto"/>
            <w:tcBorders>
              <w:top w:val="outset" w:sz="6" w:space="0" w:color="auto"/>
              <w:bottom w:val="outset" w:sz="6" w:space="0" w:color="auto"/>
              <w:right w:val="outset" w:sz="6" w:space="0" w:color="auto"/>
            </w:tcBorders>
            <w:vAlign w:val="center"/>
            <w:hideMark/>
          </w:tcPr>
          <w:p w14:paraId="6BBA9F8A" w14:textId="77777777" w:rsidR="004A63E6" w:rsidRPr="004A63E6" w:rsidRDefault="004A63E6" w:rsidP="004A63E6">
            <w:pPr>
              <w:rPr>
                <w:rFonts w:ascii="Arial" w:hAnsi="Arial" w:cs="Arial"/>
                <w:sz w:val="22"/>
                <w:szCs w:val="22"/>
              </w:rPr>
            </w:pPr>
            <w:r w:rsidRPr="004A63E6">
              <w:rPr>
                <w:rFonts w:ascii="Arial" w:hAnsi="Arial" w:cs="Arial"/>
                <w:sz w:val="22"/>
                <w:szCs w:val="22"/>
              </w:rPr>
              <w:t>ORGANIZATION AND COHERENCE</w:t>
            </w:r>
          </w:p>
        </w:tc>
        <w:tc>
          <w:tcPr>
            <w:tcW w:w="0" w:type="auto"/>
            <w:tcBorders>
              <w:top w:val="outset" w:sz="6" w:space="0" w:color="auto"/>
              <w:left w:val="outset" w:sz="6" w:space="0" w:color="auto"/>
              <w:bottom w:val="outset" w:sz="6" w:space="0" w:color="auto"/>
              <w:right w:val="outset" w:sz="6" w:space="0" w:color="auto"/>
            </w:tcBorders>
            <w:vAlign w:val="center"/>
            <w:hideMark/>
          </w:tcPr>
          <w:p w14:paraId="71875C81" w14:textId="77777777" w:rsidR="004A63E6" w:rsidRPr="004A63E6" w:rsidRDefault="004A63E6" w:rsidP="004A63E6">
            <w:pPr>
              <w:rPr>
                <w:rFonts w:ascii="Arial" w:hAnsi="Arial" w:cs="Arial"/>
                <w:sz w:val="22"/>
                <w:szCs w:val="22"/>
              </w:rPr>
            </w:pPr>
            <w:r w:rsidRPr="004A63E6">
              <w:rPr>
                <w:rFonts w:ascii="Arial" w:hAnsi="Arial" w:cs="Arial"/>
                <w:sz w:val="22"/>
                <w:szCs w:val="22"/>
              </w:rPr>
              <w:t>Documents and paragraphs exhibit identifiable structure for topics, including a clear thesis statement and topic sentences.</w:t>
            </w:r>
          </w:p>
        </w:tc>
        <w:tc>
          <w:tcPr>
            <w:tcW w:w="0" w:type="auto"/>
            <w:tcBorders>
              <w:top w:val="outset" w:sz="6" w:space="0" w:color="auto"/>
              <w:left w:val="outset" w:sz="6" w:space="0" w:color="auto"/>
              <w:bottom w:val="outset" w:sz="6" w:space="0" w:color="auto"/>
            </w:tcBorders>
            <w:vAlign w:val="center"/>
            <w:hideMark/>
          </w:tcPr>
          <w:p w14:paraId="70F4A5F0" w14:textId="77777777" w:rsidR="004A63E6" w:rsidRPr="004A63E6" w:rsidRDefault="004A63E6" w:rsidP="004A63E6">
            <w:pPr>
              <w:rPr>
                <w:rFonts w:ascii="Arial" w:hAnsi="Arial" w:cs="Arial"/>
                <w:sz w:val="22"/>
                <w:szCs w:val="22"/>
              </w:rPr>
            </w:pPr>
            <w:r w:rsidRPr="004A63E6">
              <w:rPr>
                <w:rFonts w:ascii="Arial" w:hAnsi="Arial" w:cs="Arial"/>
                <w:sz w:val="22"/>
                <w:szCs w:val="22"/>
              </w:rPr>
              <w:t>Documents and paragraphs lack clearly identifiable organization, may lack any coherent sense of logic in associating and organizing ideas, and may also lack transitions and coherence to guide the reader.</w:t>
            </w:r>
          </w:p>
        </w:tc>
      </w:tr>
      <w:tr w:rsidR="004A63E6" w:rsidRPr="004A63E6" w14:paraId="4FE22313" w14:textId="77777777" w:rsidTr="004A63E6">
        <w:trPr>
          <w:tblCellSpacing w:w="15" w:type="dxa"/>
        </w:trPr>
        <w:tc>
          <w:tcPr>
            <w:tcW w:w="0" w:type="auto"/>
            <w:tcBorders>
              <w:top w:val="outset" w:sz="6" w:space="0" w:color="auto"/>
              <w:bottom w:val="outset" w:sz="6" w:space="0" w:color="auto"/>
              <w:right w:val="outset" w:sz="6" w:space="0" w:color="auto"/>
            </w:tcBorders>
            <w:vAlign w:val="center"/>
            <w:hideMark/>
          </w:tcPr>
          <w:p w14:paraId="29A9D3C0" w14:textId="77777777" w:rsidR="004A63E6" w:rsidRPr="004A63E6" w:rsidRDefault="004A63E6" w:rsidP="004A63E6">
            <w:pPr>
              <w:rPr>
                <w:rFonts w:ascii="Arial" w:hAnsi="Arial" w:cs="Arial"/>
                <w:sz w:val="22"/>
                <w:szCs w:val="22"/>
              </w:rPr>
            </w:pPr>
            <w:r w:rsidRPr="004A63E6">
              <w:rPr>
                <w:rFonts w:ascii="Arial" w:hAnsi="Arial" w:cs="Arial"/>
                <w:sz w:val="22"/>
                <w:szCs w:val="22"/>
              </w:rPr>
              <w:t>ARGUMENT AND SUPPORT</w:t>
            </w:r>
          </w:p>
        </w:tc>
        <w:tc>
          <w:tcPr>
            <w:tcW w:w="0" w:type="auto"/>
            <w:tcBorders>
              <w:top w:val="outset" w:sz="6" w:space="0" w:color="auto"/>
              <w:left w:val="outset" w:sz="6" w:space="0" w:color="auto"/>
              <w:bottom w:val="outset" w:sz="6" w:space="0" w:color="auto"/>
              <w:right w:val="outset" w:sz="6" w:space="0" w:color="auto"/>
            </w:tcBorders>
            <w:vAlign w:val="center"/>
            <w:hideMark/>
          </w:tcPr>
          <w:p w14:paraId="732D295D" w14:textId="77777777" w:rsidR="004A63E6" w:rsidRPr="004A63E6" w:rsidRDefault="004A63E6" w:rsidP="004A63E6">
            <w:pPr>
              <w:rPr>
                <w:rFonts w:ascii="Arial" w:hAnsi="Arial" w:cs="Arial"/>
                <w:sz w:val="22"/>
                <w:szCs w:val="22"/>
              </w:rPr>
            </w:pPr>
            <w:r w:rsidRPr="004A63E6">
              <w:rPr>
                <w:rFonts w:ascii="Arial" w:hAnsi="Arial" w:cs="Arial"/>
                <w:sz w:val="22"/>
                <w:szCs w:val="22"/>
              </w:rPr>
              <w:t>Documents use persuasive and confident presentation of ideas, strongly supported with evidence. At the weak end of the satisfactory range, documents may provide only generalized discussion of ideas or may provide adequate discussion but rely on weak support for arguments.</w:t>
            </w:r>
          </w:p>
        </w:tc>
        <w:tc>
          <w:tcPr>
            <w:tcW w:w="0" w:type="auto"/>
            <w:tcBorders>
              <w:top w:val="outset" w:sz="6" w:space="0" w:color="auto"/>
              <w:left w:val="outset" w:sz="6" w:space="0" w:color="auto"/>
              <w:bottom w:val="outset" w:sz="6" w:space="0" w:color="auto"/>
            </w:tcBorders>
            <w:vAlign w:val="center"/>
            <w:hideMark/>
          </w:tcPr>
          <w:p w14:paraId="2698D2F7" w14:textId="77777777" w:rsidR="004A63E6" w:rsidRPr="004A63E6" w:rsidRDefault="004A63E6" w:rsidP="004A63E6">
            <w:pPr>
              <w:rPr>
                <w:rFonts w:ascii="Arial" w:hAnsi="Arial" w:cs="Arial"/>
                <w:sz w:val="22"/>
                <w:szCs w:val="22"/>
              </w:rPr>
            </w:pPr>
            <w:r w:rsidRPr="004A63E6">
              <w:rPr>
                <w:rFonts w:ascii="Arial" w:hAnsi="Arial" w:cs="Arial"/>
                <w:sz w:val="22"/>
                <w:szCs w:val="22"/>
              </w:rPr>
              <w:t>Documents make only weak generalizations, providing little or no support, as in summaries or narratives that fail to provide critical analysis.</w:t>
            </w:r>
          </w:p>
        </w:tc>
      </w:tr>
      <w:tr w:rsidR="004A63E6" w:rsidRPr="004A63E6" w14:paraId="336FE0C1" w14:textId="77777777" w:rsidTr="004A63E6">
        <w:trPr>
          <w:tblCellSpacing w:w="15" w:type="dxa"/>
        </w:trPr>
        <w:tc>
          <w:tcPr>
            <w:tcW w:w="0" w:type="auto"/>
            <w:tcBorders>
              <w:top w:val="outset" w:sz="6" w:space="0" w:color="auto"/>
              <w:bottom w:val="outset" w:sz="6" w:space="0" w:color="auto"/>
              <w:right w:val="outset" w:sz="6" w:space="0" w:color="auto"/>
            </w:tcBorders>
            <w:vAlign w:val="center"/>
            <w:hideMark/>
          </w:tcPr>
          <w:p w14:paraId="31686579" w14:textId="77777777" w:rsidR="004A63E6" w:rsidRPr="004A63E6" w:rsidRDefault="004A63E6" w:rsidP="004A63E6">
            <w:pPr>
              <w:rPr>
                <w:rFonts w:ascii="Arial" w:hAnsi="Arial" w:cs="Arial"/>
                <w:sz w:val="22"/>
                <w:szCs w:val="22"/>
              </w:rPr>
            </w:pPr>
            <w:r w:rsidRPr="004A63E6">
              <w:rPr>
                <w:rFonts w:ascii="Arial" w:hAnsi="Arial" w:cs="Arial"/>
                <w:sz w:val="22"/>
                <w:szCs w:val="22"/>
              </w:rPr>
              <w:t>STYLE</w:t>
            </w:r>
          </w:p>
        </w:tc>
        <w:tc>
          <w:tcPr>
            <w:tcW w:w="0" w:type="auto"/>
            <w:tcBorders>
              <w:top w:val="outset" w:sz="6" w:space="0" w:color="auto"/>
              <w:left w:val="outset" w:sz="6" w:space="0" w:color="auto"/>
              <w:bottom w:val="outset" w:sz="6" w:space="0" w:color="auto"/>
              <w:right w:val="outset" w:sz="6" w:space="0" w:color="auto"/>
            </w:tcBorders>
            <w:vAlign w:val="center"/>
            <w:hideMark/>
          </w:tcPr>
          <w:p w14:paraId="0D099712" w14:textId="77777777" w:rsidR="004A63E6" w:rsidRPr="004A63E6" w:rsidRDefault="004A63E6" w:rsidP="004A63E6">
            <w:pPr>
              <w:rPr>
                <w:rFonts w:ascii="Arial" w:hAnsi="Arial" w:cs="Arial"/>
                <w:sz w:val="22"/>
                <w:szCs w:val="22"/>
              </w:rPr>
            </w:pPr>
            <w:r w:rsidRPr="004A63E6">
              <w:rPr>
                <w:rFonts w:ascii="Arial" w:hAnsi="Arial" w:cs="Arial"/>
                <w:sz w:val="22"/>
                <w:szCs w:val="22"/>
              </w:rPr>
              <w:t>Documents use a writing style with word choice appropriate to the context, genre, and discipline. Sentences should display complexity and logical structure. </w:t>
            </w:r>
          </w:p>
        </w:tc>
        <w:tc>
          <w:tcPr>
            <w:tcW w:w="0" w:type="auto"/>
            <w:tcBorders>
              <w:top w:val="outset" w:sz="6" w:space="0" w:color="auto"/>
              <w:left w:val="outset" w:sz="6" w:space="0" w:color="auto"/>
              <w:bottom w:val="outset" w:sz="6" w:space="0" w:color="auto"/>
            </w:tcBorders>
            <w:vAlign w:val="center"/>
            <w:hideMark/>
          </w:tcPr>
          <w:p w14:paraId="43F54549" w14:textId="77777777" w:rsidR="004A63E6" w:rsidRPr="004A63E6" w:rsidRDefault="004A63E6" w:rsidP="004A63E6">
            <w:pPr>
              <w:rPr>
                <w:rFonts w:ascii="Arial" w:hAnsi="Arial" w:cs="Arial"/>
                <w:sz w:val="22"/>
                <w:szCs w:val="22"/>
              </w:rPr>
            </w:pPr>
            <w:r w:rsidRPr="004A63E6">
              <w:rPr>
                <w:rFonts w:ascii="Arial" w:hAnsi="Arial" w:cs="Arial"/>
                <w:sz w:val="22"/>
                <w:szCs w:val="22"/>
              </w:rPr>
              <w:t>Documents rely on word usage that is inappropriate for the context, genre, or discipline. Sentences may be overly long or short with awkward construction. Documents may also use words incorrectly.</w:t>
            </w:r>
          </w:p>
        </w:tc>
      </w:tr>
      <w:tr w:rsidR="004A63E6" w:rsidRPr="004A63E6" w14:paraId="36A4FB60" w14:textId="77777777" w:rsidTr="004A63E6">
        <w:trPr>
          <w:tblCellSpacing w:w="15" w:type="dxa"/>
        </w:trPr>
        <w:tc>
          <w:tcPr>
            <w:tcW w:w="0" w:type="auto"/>
            <w:tcBorders>
              <w:top w:val="outset" w:sz="6" w:space="0" w:color="auto"/>
              <w:bottom w:val="outset" w:sz="6" w:space="0" w:color="auto"/>
              <w:right w:val="outset" w:sz="6" w:space="0" w:color="auto"/>
            </w:tcBorders>
            <w:vAlign w:val="center"/>
            <w:hideMark/>
          </w:tcPr>
          <w:p w14:paraId="660E20C8" w14:textId="77777777" w:rsidR="004A63E6" w:rsidRPr="004A63E6" w:rsidRDefault="004A63E6" w:rsidP="004A63E6">
            <w:pPr>
              <w:rPr>
                <w:rFonts w:ascii="Arial" w:hAnsi="Arial" w:cs="Arial"/>
                <w:sz w:val="22"/>
                <w:szCs w:val="22"/>
              </w:rPr>
            </w:pPr>
            <w:r w:rsidRPr="004A63E6">
              <w:rPr>
                <w:rFonts w:ascii="Arial" w:hAnsi="Arial" w:cs="Arial"/>
                <w:sz w:val="22"/>
                <w:szCs w:val="22"/>
              </w:rPr>
              <w:t>MECHANICS</w:t>
            </w:r>
          </w:p>
        </w:tc>
        <w:tc>
          <w:tcPr>
            <w:tcW w:w="0" w:type="auto"/>
            <w:tcBorders>
              <w:top w:val="outset" w:sz="6" w:space="0" w:color="auto"/>
              <w:left w:val="outset" w:sz="6" w:space="0" w:color="auto"/>
              <w:bottom w:val="outset" w:sz="6" w:space="0" w:color="auto"/>
              <w:right w:val="outset" w:sz="6" w:space="0" w:color="auto"/>
            </w:tcBorders>
            <w:vAlign w:val="center"/>
            <w:hideMark/>
          </w:tcPr>
          <w:p w14:paraId="470C7C3C" w14:textId="77777777" w:rsidR="004A63E6" w:rsidRPr="004A63E6" w:rsidRDefault="004A63E6" w:rsidP="004A63E6">
            <w:pPr>
              <w:rPr>
                <w:rFonts w:ascii="Arial" w:hAnsi="Arial" w:cs="Arial"/>
                <w:sz w:val="22"/>
                <w:szCs w:val="22"/>
              </w:rPr>
            </w:pPr>
            <w:r w:rsidRPr="004A63E6">
              <w:rPr>
                <w:rFonts w:ascii="Arial" w:hAnsi="Arial" w:cs="Arial"/>
                <w:sz w:val="22"/>
                <w:szCs w:val="22"/>
              </w:rPr>
              <w:t>Papers will feature correct or error-free presentation of ideas. At the weak end of the satisfactory range, papers may contain a few spelling, punctuation, or grammatical errors that remain unobtrusive and do not obscure the paper’s argument or points.</w:t>
            </w:r>
          </w:p>
        </w:tc>
        <w:tc>
          <w:tcPr>
            <w:tcW w:w="0" w:type="auto"/>
            <w:tcBorders>
              <w:top w:val="outset" w:sz="6" w:space="0" w:color="auto"/>
              <w:left w:val="outset" w:sz="6" w:space="0" w:color="auto"/>
              <w:bottom w:val="outset" w:sz="6" w:space="0" w:color="auto"/>
            </w:tcBorders>
            <w:vAlign w:val="center"/>
            <w:hideMark/>
          </w:tcPr>
          <w:p w14:paraId="4506F2FF" w14:textId="77777777" w:rsidR="004A63E6" w:rsidRPr="004A63E6" w:rsidRDefault="004A63E6" w:rsidP="004A63E6">
            <w:pPr>
              <w:rPr>
                <w:rFonts w:ascii="Arial" w:hAnsi="Arial" w:cs="Arial"/>
                <w:sz w:val="22"/>
                <w:szCs w:val="22"/>
              </w:rPr>
            </w:pPr>
            <w:r w:rsidRPr="004A63E6">
              <w:rPr>
                <w:rFonts w:ascii="Arial" w:hAnsi="Arial" w:cs="Arial"/>
                <w:sz w:val="22"/>
                <w:szCs w:val="22"/>
              </w:rPr>
              <w:t>Papers contain so many mechanical or grammatical errors that they impede the reader’s understanding or severely undermine the writer’s credibility.</w:t>
            </w:r>
          </w:p>
        </w:tc>
      </w:tr>
    </w:tbl>
    <w:p w14:paraId="724C6A70" w14:textId="0971C520" w:rsidR="000240EB" w:rsidRPr="000240EB" w:rsidRDefault="004A63E6" w:rsidP="000240EB">
      <w:pPr>
        <w:rPr>
          <w:rFonts w:ascii="Arial" w:hAnsi="Arial" w:cs="Arial"/>
          <w:b/>
          <w:bCs/>
          <w:i/>
          <w:iCs/>
          <w:sz w:val="22"/>
          <w:szCs w:val="22"/>
        </w:rPr>
      </w:pPr>
      <w:r w:rsidRPr="004A63E6">
        <w:rPr>
          <w:rFonts w:ascii="Arial" w:hAnsi="Arial" w:cs="Arial"/>
          <w:sz w:val="22"/>
          <w:szCs w:val="22"/>
        </w:rPr>
        <w:lastRenderedPageBreak/>
        <w:br/>
      </w:r>
      <w:r w:rsidRPr="004A63E6">
        <w:rPr>
          <w:rFonts w:ascii="Arial" w:hAnsi="Arial" w:cs="Arial"/>
          <w:b/>
          <w:bCs/>
          <w:i/>
          <w:iCs/>
          <w:sz w:val="22"/>
          <w:szCs w:val="22"/>
        </w:rPr>
        <w:t xml:space="preserve">Classroom </w:t>
      </w:r>
      <w:r w:rsidR="006F6A81">
        <w:rPr>
          <w:rFonts w:ascii="Arial" w:hAnsi="Arial" w:cs="Arial"/>
          <w:b/>
          <w:bCs/>
          <w:i/>
          <w:iCs/>
          <w:sz w:val="22"/>
          <w:szCs w:val="22"/>
        </w:rPr>
        <w:t>Conduct</w:t>
      </w:r>
      <w:r w:rsidRPr="004A63E6">
        <w:rPr>
          <w:rFonts w:ascii="Arial" w:hAnsi="Arial" w:cs="Arial"/>
          <w:sz w:val="22"/>
          <w:szCs w:val="22"/>
        </w:rPr>
        <w:br/>
      </w:r>
      <w:r w:rsidRPr="004A63E6">
        <w:rPr>
          <w:rFonts w:ascii="Arial" w:hAnsi="Arial" w:cs="Arial"/>
          <w:sz w:val="22"/>
          <w:szCs w:val="22"/>
        </w:rPr>
        <w:br/>
      </w:r>
      <w:proofErr w:type="gramStart"/>
      <w:r w:rsidRPr="004A63E6">
        <w:rPr>
          <w:rFonts w:ascii="Arial" w:hAnsi="Arial" w:cs="Arial"/>
          <w:sz w:val="22"/>
          <w:szCs w:val="22"/>
        </w:rPr>
        <w:t>Much</w:t>
      </w:r>
      <w:proofErr w:type="gramEnd"/>
      <w:r w:rsidRPr="004A63E6">
        <w:rPr>
          <w:rFonts w:ascii="Arial" w:hAnsi="Arial" w:cs="Arial"/>
          <w:sz w:val="22"/>
          <w:szCs w:val="22"/>
        </w:rPr>
        <w:t xml:space="preserve"> of this class is discussion-based, so it is vital that we </w:t>
      </w:r>
      <w:r w:rsidR="006F6A81">
        <w:rPr>
          <w:rFonts w:ascii="Arial" w:hAnsi="Arial" w:cs="Arial"/>
          <w:sz w:val="22"/>
          <w:szCs w:val="22"/>
        </w:rPr>
        <w:t>show</w:t>
      </w:r>
      <w:r w:rsidRPr="004A63E6">
        <w:rPr>
          <w:rFonts w:ascii="Arial" w:hAnsi="Arial" w:cs="Arial"/>
          <w:sz w:val="22"/>
          <w:szCs w:val="22"/>
        </w:rPr>
        <w:t xml:space="preserve"> respect</w:t>
      </w:r>
      <w:r w:rsidR="006F6A81">
        <w:rPr>
          <w:rFonts w:ascii="Arial" w:hAnsi="Arial" w:cs="Arial"/>
          <w:sz w:val="22"/>
          <w:szCs w:val="22"/>
        </w:rPr>
        <w:t xml:space="preserve"> for</w:t>
      </w:r>
      <w:r w:rsidRPr="004A63E6">
        <w:rPr>
          <w:rFonts w:ascii="Arial" w:hAnsi="Arial" w:cs="Arial"/>
          <w:sz w:val="22"/>
          <w:szCs w:val="22"/>
        </w:rPr>
        <w:t xml:space="preserve"> each other's views. Students are required to </w:t>
      </w:r>
      <w:r w:rsidR="00F618F5">
        <w:rPr>
          <w:rFonts w:ascii="Arial" w:hAnsi="Arial" w:cs="Arial"/>
          <w:sz w:val="22"/>
          <w:szCs w:val="22"/>
        </w:rPr>
        <w:t>set</w:t>
      </w:r>
      <w:r w:rsidRPr="004A63E6">
        <w:rPr>
          <w:rFonts w:ascii="Arial" w:hAnsi="Arial" w:cs="Arial"/>
          <w:sz w:val="22"/>
          <w:szCs w:val="22"/>
        </w:rPr>
        <w:t xml:space="preserve"> cell phones </w:t>
      </w:r>
      <w:r w:rsidR="00F618F5">
        <w:rPr>
          <w:rFonts w:ascii="Arial" w:hAnsi="Arial" w:cs="Arial"/>
          <w:sz w:val="22"/>
          <w:szCs w:val="22"/>
        </w:rPr>
        <w:t>to vibrate</w:t>
      </w:r>
      <w:r w:rsidR="00802A0E">
        <w:rPr>
          <w:rFonts w:ascii="Arial" w:hAnsi="Arial" w:cs="Arial"/>
          <w:sz w:val="22"/>
          <w:szCs w:val="22"/>
        </w:rPr>
        <w:t xml:space="preserve"> during class</w:t>
      </w:r>
      <w:r w:rsidRPr="004A63E6">
        <w:rPr>
          <w:rFonts w:ascii="Arial" w:hAnsi="Arial" w:cs="Arial"/>
          <w:sz w:val="22"/>
          <w:szCs w:val="22"/>
        </w:rPr>
        <w:t xml:space="preserve">. Ringing phones and text messaging is </w:t>
      </w:r>
      <w:r w:rsidR="00DE5DA4">
        <w:rPr>
          <w:rFonts w:ascii="Arial" w:hAnsi="Arial" w:cs="Arial"/>
          <w:sz w:val="22"/>
          <w:szCs w:val="22"/>
        </w:rPr>
        <w:t xml:space="preserve">an unprofessional </w:t>
      </w:r>
      <w:r w:rsidRPr="004A63E6">
        <w:rPr>
          <w:rFonts w:ascii="Arial" w:hAnsi="Arial" w:cs="Arial"/>
          <w:sz w:val="22"/>
          <w:szCs w:val="22"/>
        </w:rPr>
        <w:t>disruption, which may result in your being asked to leave the clas</w:t>
      </w:r>
      <w:r w:rsidR="00F618F5">
        <w:rPr>
          <w:rFonts w:ascii="Arial" w:hAnsi="Arial" w:cs="Arial"/>
          <w:sz w:val="22"/>
          <w:szCs w:val="22"/>
        </w:rPr>
        <w:t>sroom and being counted absent.</w:t>
      </w:r>
      <w:r w:rsidRPr="004A63E6">
        <w:rPr>
          <w:rFonts w:ascii="Arial" w:hAnsi="Arial" w:cs="Arial"/>
          <w:sz w:val="22"/>
          <w:szCs w:val="22"/>
        </w:rPr>
        <w:br/>
      </w:r>
      <w:r w:rsidRPr="004A63E6">
        <w:rPr>
          <w:rFonts w:ascii="Arial" w:hAnsi="Arial" w:cs="Arial"/>
          <w:sz w:val="22"/>
          <w:szCs w:val="22"/>
        </w:rPr>
        <w:br/>
      </w:r>
      <w:r w:rsidR="000240EB" w:rsidRPr="000240EB">
        <w:rPr>
          <w:rFonts w:ascii="Arial" w:hAnsi="Arial" w:cs="Arial"/>
          <w:b/>
          <w:bCs/>
          <w:i/>
          <w:iCs/>
          <w:sz w:val="22"/>
          <w:szCs w:val="22"/>
        </w:rPr>
        <w:t>Due Dates, Make-up Policy, and In-Class Work</w:t>
      </w:r>
    </w:p>
    <w:p w14:paraId="789C3F59" w14:textId="77777777" w:rsidR="000240EB" w:rsidRPr="000240EB" w:rsidRDefault="000240EB" w:rsidP="000240EB">
      <w:pPr>
        <w:rPr>
          <w:rFonts w:ascii="Arial" w:hAnsi="Arial" w:cs="Arial"/>
          <w:b/>
          <w:bCs/>
          <w:i/>
          <w:iCs/>
          <w:sz w:val="22"/>
          <w:szCs w:val="22"/>
        </w:rPr>
      </w:pPr>
    </w:p>
    <w:p w14:paraId="028DB387" w14:textId="77777777" w:rsidR="001167DB" w:rsidRPr="001167DB" w:rsidRDefault="001167DB" w:rsidP="001167DB">
      <w:pPr>
        <w:rPr>
          <w:rFonts w:ascii="Arial" w:hAnsi="Arial" w:cs="Arial"/>
          <w:bCs/>
          <w:iCs/>
          <w:sz w:val="22"/>
          <w:szCs w:val="22"/>
        </w:rPr>
      </w:pPr>
      <w:r w:rsidRPr="001167DB">
        <w:rPr>
          <w:rFonts w:ascii="Arial" w:hAnsi="Arial" w:cs="Arial"/>
          <w:bCs/>
          <w:iCs/>
          <w:sz w:val="22"/>
          <w:szCs w:val="22"/>
        </w:rPr>
        <w:t>Papers and drafts are due at the beginning of class or online at the assigned deadline. Late papers will not be accepted without a valid excuse as outlined above. In these cases, students should consult with the instructor to turn in the work as soon as is feasible given the situation. Note that failure of technology is not an excuse.</w:t>
      </w:r>
    </w:p>
    <w:p w14:paraId="6998DAAC" w14:textId="77777777" w:rsidR="009C230A" w:rsidRDefault="009C230A" w:rsidP="000240EB">
      <w:pPr>
        <w:rPr>
          <w:rFonts w:ascii="Arial" w:hAnsi="Arial" w:cs="Arial"/>
          <w:bCs/>
          <w:iCs/>
          <w:sz w:val="22"/>
          <w:szCs w:val="22"/>
        </w:rPr>
      </w:pPr>
    </w:p>
    <w:p w14:paraId="2809DC97" w14:textId="77777777" w:rsidR="000240EB" w:rsidRPr="000240EB" w:rsidRDefault="009C230A" w:rsidP="000240EB">
      <w:pPr>
        <w:rPr>
          <w:rFonts w:ascii="Arial" w:hAnsi="Arial" w:cs="Arial"/>
          <w:bCs/>
          <w:iCs/>
          <w:sz w:val="22"/>
          <w:szCs w:val="22"/>
        </w:rPr>
      </w:pPr>
      <w:r w:rsidRPr="009C230A">
        <w:rPr>
          <w:rFonts w:ascii="Arial" w:hAnsi="Arial" w:cs="Arial"/>
          <w:bCs/>
          <w:iCs/>
          <w:sz w:val="22"/>
          <w:szCs w:val="22"/>
        </w:rPr>
        <w:t xml:space="preserve">Requirements for class attendance and make-up exams, assignments, and other work in this course are consistent with university policies that can be found in the online catalog at </w:t>
      </w:r>
      <w:hyperlink r:id="rId27" w:history="1">
        <w:r w:rsidRPr="004613FF">
          <w:rPr>
            <w:rStyle w:val="Hyperlink"/>
            <w:rFonts w:ascii="Arial" w:hAnsi="Arial" w:cs="Arial"/>
            <w:bCs/>
            <w:iCs/>
            <w:sz w:val="22"/>
            <w:szCs w:val="22"/>
          </w:rPr>
          <w:t>https://catalog.ufl.edu/ugrad/current/regulations/info/attendance.aspx</w:t>
        </w:r>
      </w:hyperlink>
      <w:r w:rsidRPr="009C230A">
        <w:rPr>
          <w:rFonts w:ascii="Arial" w:hAnsi="Arial" w:cs="Arial"/>
          <w:bCs/>
          <w:iCs/>
          <w:sz w:val="22"/>
          <w:szCs w:val="22"/>
        </w:rPr>
        <w:t>.</w:t>
      </w:r>
      <w:r>
        <w:rPr>
          <w:rFonts w:ascii="Arial" w:hAnsi="Arial" w:cs="Arial"/>
          <w:bCs/>
          <w:iCs/>
          <w:sz w:val="22"/>
          <w:szCs w:val="22"/>
        </w:rPr>
        <w:t xml:space="preserve"> </w:t>
      </w:r>
      <w:r w:rsidR="004A63E6" w:rsidRPr="000240EB">
        <w:rPr>
          <w:rFonts w:ascii="Arial" w:hAnsi="Arial" w:cs="Arial"/>
          <w:sz w:val="22"/>
          <w:szCs w:val="22"/>
        </w:rPr>
        <w:br/>
      </w:r>
    </w:p>
    <w:p w14:paraId="1D605A1C" w14:textId="77777777" w:rsidR="00415525" w:rsidRDefault="004A63E6">
      <w:pPr>
        <w:rPr>
          <w:rFonts w:ascii="Arial" w:hAnsi="Arial" w:cs="Arial"/>
          <w:sz w:val="22"/>
          <w:szCs w:val="22"/>
        </w:rPr>
      </w:pPr>
      <w:r w:rsidRPr="004A63E6">
        <w:rPr>
          <w:rFonts w:ascii="Arial" w:hAnsi="Arial" w:cs="Arial"/>
          <w:b/>
          <w:bCs/>
          <w:i/>
          <w:iCs/>
          <w:sz w:val="22"/>
          <w:szCs w:val="22"/>
        </w:rPr>
        <w:t>Readings</w:t>
      </w:r>
      <w:r w:rsidRPr="004A63E6">
        <w:rPr>
          <w:rFonts w:ascii="Arial" w:hAnsi="Arial" w:cs="Arial"/>
          <w:sz w:val="22"/>
          <w:szCs w:val="22"/>
        </w:rPr>
        <w:br/>
      </w:r>
      <w:r w:rsidRPr="004A63E6">
        <w:rPr>
          <w:rFonts w:ascii="Arial" w:hAnsi="Arial" w:cs="Arial"/>
          <w:sz w:val="22"/>
          <w:szCs w:val="22"/>
        </w:rPr>
        <w:br/>
        <w:t>Reading assignments typically appear in the syllabus on the date on which they are due. Students should have completed these readings before coming to class that day.</w:t>
      </w:r>
      <w:r w:rsidRPr="004A63E6">
        <w:rPr>
          <w:rFonts w:ascii="Arial" w:hAnsi="Arial" w:cs="Arial"/>
          <w:sz w:val="22"/>
          <w:szCs w:val="22"/>
        </w:rPr>
        <w:br/>
        <w:t> </w:t>
      </w:r>
      <w:r w:rsidRPr="004A63E6">
        <w:rPr>
          <w:rFonts w:ascii="Arial" w:hAnsi="Arial" w:cs="Arial"/>
          <w:sz w:val="22"/>
          <w:szCs w:val="22"/>
        </w:rPr>
        <w:br/>
      </w:r>
      <w:r w:rsidRPr="004A63E6">
        <w:rPr>
          <w:rFonts w:ascii="Arial" w:hAnsi="Arial" w:cs="Arial"/>
          <w:b/>
          <w:bCs/>
          <w:i/>
          <w:iCs/>
          <w:sz w:val="22"/>
          <w:szCs w:val="22"/>
        </w:rPr>
        <w:t>Conferences</w:t>
      </w:r>
      <w:r w:rsidR="006F6A81">
        <w:rPr>
          <w:rFonts w:ascii="Arial" w:hAnsi="Arial" w:cs="Arial"/>
          <w:b/>
          <w:bCs/>
          <w:i/>
          <w:iCs/>
          <w:sz w:val="22"/>
          <w:szCs w:val="22"/>
        </w:rPr>
        <w:t xml:space="preserve"> and Writing Studio</w:t>
      </w:r>
      <w:r w:rsidRPr="004A63E6">
        <w:rPr>
          <w:rFonts w:ascii="Arial" w:hAnsi="Arial" w:cs="Arial"/>
          <w:sz w:val="22"/>
          <w:szCs w:val="22"/>
        </w:rPr>
        <w:br/>
      </w:r>
      <w:r w:rsidRPr="004A63E6">
        <w:rPr>
          <w:rFonts w:ascii="Arial" w:hAnsi="Arial" w:cs="Arial"/>
          <w:sz w:val="22"/>
          <w:szCs w:val="22"/>
        </w:rPr>
        <w:br/>
        <w:t xml:space="preserve">Students are encouraged to use the instructor’s office hours if there are questions about progress in the course, work underway, or any other course-related concerns. If there is a conflict with the posted office hours, please contact the instructor to schedule a better time. Having conferences on assignments is </w:t>
      </w:r>
      <w:r w:rsidR="00D1444B">
        <w:rPr>
          <w:rFonts w:ascii="Arial" w:hAnsi="Arial" w:cs="Arial"/>
          <w:sz w:val="22"/>
          <w:szCs w:val="22"/>
        </w:rPr>
        <w:t>often</w:t>
      </w:r>
      <w:r w:rsidRPr="004A63E6">
        <w:rPr>
          <w:rFonts w:ascii="Arial" w:hAnsi="Arial" w:cs="Arial"/>
          <w:sz w:val="22"/>
          <w:szCs w:val="22"/>
        </w:rPr>
        <w:t xml:space="preserve"> the best way to improve the quality of final drafts.</w:t>
      </w:r>
      <w:r w:rsidR="006F6A81">
        <w:rPr>
          <w:rFonts w:ascii="Arial" w:hAnsi="Arial" w:cs="Arial"/>
          <w:sz w:val="22"/>
          <w:szCs w:val="22"/>
        </w:rPr>
        <w:t xml:space="preserve"> </w:t>
      </w:r>
    </w:p>
    <w:p w14:paraId="146DA211" w14:textId="77777777" w:rsidR="00415525" w:rsidRDefault="00415525">
      <w:pPr>
        <w:rPr>
          <w:rFonts w:ascii="Arial" w:hAnsi="Arial" w:cs="Arial"/>
          <w:sz w:val="22"/>
          <w:szCs w:val="22"/>
        </w:rPr>
      </w:pPr>
    </w:p>
    <w:p w14:paraId="4CEF1B00" w14:textId="77777777" w:rsidR="00EF613F" w:rsidRDefault="006F6A81">
      <w:pPr>
        <w:rPr>
          <w:rFonts w:ascii="Arial" w:hAnsi="Arial" w:cs="Arial"/>
          <w:b/>
          <w:bCs/>
          <w:i/>
          <w:iCs/>
          <w:sz w:val="22"/>
          <w:szCs w:val="22"/>
        </w:rPr>
      </w:pPr>
      <w:r>
        <w:rPr>
          <w:rFonts w:ascii="Arial" w:hAnsi="Arial" w:cs="Arial"/>
          <w:sz w:val="22"/>
          <w:szCs w:val="22"/>
        </w:rPr>
        <w:t xml:space="preserve">The </w:t>
      </w:r>
      <w:hyperlink r:id="rId28" w:history="1">
        <w:r w:rsidRPr="0023282A">
          <w:rPr>
            <w:rStyle w:val="Hyperlink"/>
            <w:rFonts w:ascii="Arial" w:hAnsi="Arial" w:cs="Arial"/>
            <w:i/>
            <w:sz w:val="22"/>
            <w:szCs w:val="22"/>
          </w:rPr>
          <w:t>Writing Studio</w:t>
        </w:r>
      </w:hyperlink>
      <w:r>
        <w:rPr>
          <w:rFonts w:ascii="Arial" w:hAnsi="Arial" w:cs="Arial"/>
          <w:sz w:val="22"/>
          <w:szCs w:val="22"/>
        </w:rPr>
        <w:t xml:space="preserve"> also offers one-on-one assistance on writing projects and is available to </w:t>
      </w:r>
      <w:r w:rsidR="0023282A">
        <w:rPr>
          <w:rFonts w:ascii="Arial" w:hAnsi="Arial" w:cs="Arial"/>
          <w:sz w:val="22"/>
          <w:szCs w:val="22"/>
        </w:rPr>
        <w:t>students of all levels.</w:t>
      </w:r>
      <w:r w:rsidR="004A63E6" w:rsidRPr="004A63E6">
        <w:rPr>
          <w:rFonts w:ascii="Arial" w:hAnsi="Arial" w:cs="Arial"/>
          <w:sz w:val="22"/>
          <w:szCs w:val="22"/>
        </w:rPr>
        <w:br/>
      </w:r>
      <w:r w:rsidR="004A63E6" w:rsidRPr="004A63E6">
        <w:rPr>
          <w:rFonts w:ascii="Arial" w:hAnsi="Arial" w:cs="Arial"/>
          <w:b/>
          <w:bCs/>
          <w:i/>
          <w:iCs/>
          <w:sz w:val="22"/>
          <w:szCs w:val="22"/>
        </w:rPr>
        <w:br/>
      </w:r>
      <w:r w:rsidR="00EF613F">
        <w:rPr>
          <w:rFonts w:ascii="Arial" w:hAnsi="Arial" w:cs="Arial"/>
          <w:b/>
          <w:bCs/>
          <w:i/>
          <w:iCs/>
          <w:sz w:val="22"/>
          <w:szCs w:val="22"/>
        </w:rPr>
        <w:t>Evaluations</w:t>
      </w:r>
    </w:p>
    <w:p w14:paraId="0BEBAB04" w14:textId="77777777" w:rsidR="00EF613F" w:rsidRDefault="00EF613F" w:rsidP="00EF613F">
      <w:pPr>
        <w:autoSpaceDE w:val="0"/>
        <w:autoSpaceDN w:val="0"/>
        <w:adjustRightInd w:val="0"/>
        <w:rPr>
          <w:rFonts w:ascii="MyriadPro-Regular" w:hAnsi="MyriadPro-Regular" w:cs="MyriadPro-Regular"/>
          <w:color w:val="000000"/>
          <w:sz w:val="22"/>
          <w:szCs w:val="22"/>
        </w:rPr>
      </w:pPr>
    </w:p>
    <w:p w14:paraId="6B0C6E06" w14:textId="77777777" w:rsidR="00EF613F" w:rsidRPr="00EF613F" w:rsidRDefault="00EF613F" w:rsidP="00EF613F">
      <w:pPr>
        <w:autoSpaceDE w:val="0"/>
        <w:autoSpaceDN w:val="0"/>
        <w:adjustRightInd w:val="0"/>
        <w:rPr>
          <w:rFonts w:ascii="Arial" w:hAnsi="Arial" w:cs="Arial"/>
          <w:b/>
          <w:bCs/>
          <w:i/>
          <w:iCs/>
          <w:sz w:val="22"/>
          <w:szCs w:val="22"/>
        </w:rPr>
      </w:pPr>
      <w:r w:rsidRPr="00EF613F">
        <w:rPr>
          <w:rFonts w:ascii="Arial" w:hAnsi="Arial" w:cs="Arial"/>
          <w:color w:val="000000"/>
          <w:sz w:val="22"/>
          <w:szCs w:val="22"/>
        </w:rPr>
        <w:t xml:space="preserve">Students are expected to provide feedback on the quality of instruction in this course based on 10 criteria. These evaluations are conducted online at </w:t>
      </w:r>
      <w:r w:rsidRPr="00EF613F">
        <w:rPr>
          <w:rFonts w:ascii="Arial" w:hAnsi="Arial" w:cs="Arial"/>
          <w:color w:val="0000FF"/>
          <w:sz w:val="22"/>
          <w:szCs w:val="22"/>
        </w:rPr>
        <w:t>https://evaluations.ufl.edu</w:t>
      </w:r>
      <w:r w:rsidRPr="00EF613F">
        <w:rPr>
          <w:rFonts w:ascii="Arial" w:hAnsi="Arial" w:cs="Arial"/>
          <w:color w:val="000000"/>
          <w:sz w:val="22"/>
          <w:szCs w:val="22"/>
        </w:rPr>
        <w:t xml:space="preserve">. Evaluations are typically open during the last two or three weeks of the semester, but students will be given specific times when they are open. Summary results of these assessments are available to students at </w:t>
      </w:r>
      <w:hyperlink r:id="rId29" w:history="1">
        <w:r w:rsidRPr="009C230A">
          <w:rPr>
            <w:rStyle w:val="Hyperlink"/>
            <w:rFonts w:ascii="Arial" w:hAnsi="Arial" w:cs="Arial"/>
            <w:sz w:val="22"/>
            <w:szCs w:val="22"/>
          </w:rPr>
          <w:t>https://evaluations.ufl.edu</w:t>
        </w:r>
      </w:hyperlink>
      <w:r w:rsidRPr="00EF613F">
        <w:rPr>
          <w:rFonts w:ascii="Arial" w:hAnsi="Arial" w:cs="Arial"/>
          <w:color w:val="0000FF"/>
          <w:sz w:val="22"/>
          <w:szCs w:val="22"/>
        </w:rPr>
        <w:t>.</w:t>
      </w:r>
    </w:p>
    <w:p w14:paraId="56E5D783" w14:textId="77777777" w:rsidR="00EF613F" w:rsidRDefault="00EF613F">
      <w:pPr>
        <w:rPr>
          <w:rFonts w:ascii="Arial" w:hAnsi="Arial" w:cs="Arial"/>
          <w:b/>
          <w:bCs/>
          <w:i/>
          <w:iCs/>
          <w:sz w:val="22"/>
          <w:szCs w:val="22"/>
        </w:rPr>
      </w:pPr>
    </w:p>
    <w:p w14:paraId="4A8995D4" w14:textId="77777777" w:rsidR="004A63E6" w:rsidRDefault="004A63E6">
      <w:pPr>
        <w:rPr>
          <w:rFonts w:ascii="Arial" w:hAnsi="Arial" w:cs="Arial"/>
          <w:b/>
          <w:bCs/>
          <w:i/>
          <w:iCs/>
          <w:sz w:val="22"/>
          <w:szCs w:val="22"/>
        </w:rPr>
      </w:pPr>
      <w:r w:rsidRPr="004A63E6">
        <w:rPr>
          <w:rFonts w:ascii="Arial" w:hAnsi="Arial" w:cs="Arial"/>
          <w:b/>
          <w:bCs/>
          <w:i/>
          <w:iCs/>
          <w:sz w:val="22"/>
          <w:szCs w:val="22"/>
        </w:rPr>
        <w:t>Students with Disabilities</w:t>
      </w:r>
    </w:p>
    <w:p w14:paraId="1B45CCAC" w14:textId="77777777" w:rsidR="004A63E6" w:rsidRDefault="004A63E6">
      <w:pPr>
        <w:rPr>
          <w:rFonts w:ascii="Arial" w:hAnsi="Arial" w:cs="Arial"/>
          <w:b/>
          <w:bCs/>
          <w:i/>
          <w:iCs/>
          <w:sz w:val="22"/>
          <w:szCs w:val="22"/>
        </w:rPr>
      </w:pPr>
    </w:p>
    <w:p w14:paraId="5FC9901D" w14:textId="77777777" w:rsidR="002617AD" w:rsidRPr="002617AD" w:rsidRDefault="002617AD" w:rsidP="002617AD">
      <w:pPr>
        <w:rPr>
          <w:rFonts w:ascii="Arial" w:hAnsi="Arial" w:cs="Arial"/>
          <w:sz w:val="22"/>
          <w:szCs w:val="22"/>
        </w:rPr>
      </w:pPr>
      <w:r w:rsidRPr="002617AD">
        <w:rPr>
          <w:rFonts w:ascii="Arial" w:hAnsi="Arial" w:cs="Arial"/>
          <w:sz w:val="22"/>
          <w:szCs w:val="22"/>
        </w:rPr>
        <w:t xml:space="preserve">Students with disabilities requesting accommodations should first register with the </w:t>
      </w:r>
    </w:p>
    <w:p w14:paraId="52AA9A20" w14:textId="77777777" w:rsidR="00207B73" w:rsidRDefault="002617AD">
      <w:pPr>
        <w:rPr>
          <w:rFonts w:ascii="Arial" w:hAnsi="Arial" w:cs="Arial"/>
          <w:b/>
          <w:smallCaps/>
          <w:color w:val="365F91" w:themeColor="accent1" w:themeShade="BF"/>
          <w:sz w:val="28"/>
          <w:szCs w:val="28"/>
        </w:rPr>
      </w:pPr>
      <w:proofErr w:type="gramStart"/>
      <w:r w:rsidRPr="002617AD">
        <w:rPr>
          <w:rFonts w:ascii="Arial" w:hAnsi="Arial" w:cs="Arial"/>
          <w:sz w:val="22"/>
          <w:szCs w:val="22"/>
        </w:rPr>
        <w:t>Disability Resource Center (352-392-8565,</w:t>
      </w:r>
      <w:r>
        <w:rPr>
          <w:rFonts w:ascii="Arial" w:hAnsi="Arial" w:cs="Arial"/>
          <w:sz w:val="22"/>
          <w:szCs w:val="22"/>
        </w:rPr>
        <w:t xml:space="preserve"> </w:t>
      </w:r>
      <w:hyperlink r:id="rId30" w:history="1">
        <w:r w:rsidRPr="004613FF">
          <w:rPr>
            <w:rStyle w:val="Hyperlink"/>
            <w:rFonts w:ascii="Arial" w:hAnsi="Arial" w:cs="Arial"/>
            <w:sz w:val="22"/>
            <w:szCs w:val="22"/>
          </w:rPr>
          <w:t>www.dso.ufl.edu/drc/</w:t>
        </w:r>
      </w:hyperlink>
      <w:r w:rsidRPr="002617AD">
        <w:rPr>
          <w:rFonts w:ascii="Arial" w:hAnsi="Arial" w:cs="Arial"/>
          <w:sz w:val="22"/>
          <w:szCs w:val="22"/>
        </w:rPr>
        <w:t>)</w:t>
      </w:r>
      <w:r>
        <w:rPr>
          <w:rFonts w:ascii="Arial" w:hAnsi="Arial" w:cs="Arial"/>
          <w:sz w:val="22"/>
          <w:szCs w:val="22"/>
        </w:rPr>
        <w:t xml:space="preserve"> </w:t>
      </w:r>
      <w:r w:rsidRPr="002617AD">
        <w:rPr>
          <w:rFonts w:ascii="Arial" w:hAnsi="Arial" w:cs="Arial"/>
          <w:sz w:val="22"/>
          <w:szCs w:val="22"/>
        </w:rPr>
        <w:t>by providing appropriate documentation.</w:t>
      </w:r>
      <w:proofErr w:type="gramEnd"/>
      <w:r w:rsidRPr="002617AD">
        <w:rPr>
          <w:rFonts w:ascii="Arial" w:hAnsi="Arial" w:cs="Arial"/>
          <w:sz w:val="22"/>
          <w:szCs w:val="22"/>
        </w:rPr>
        <w:t xml:space="preserve"> Once registered, students will receive an accommodation letter which must be presented to the instructor</w:t>
      </w:r>
      <w:r>
        <w:rPr>
          <w:rFonts w:ascii="Arial" w:hAnsi="Arial" w:cs="Arial"/>
          <w:sz w:val="22"/>
          <w:szCs w:val="22"/>
        </w:rPr>
        <w:t xml:space="preserve"> </w:t>
      </w:r>
      <w:r w:rsidRPr="002617AD">
        <w:rPr>
          <w:rFonts w:ascii="Arial" w:hAnsi="Arial" w:cs="Arial"/>
          <w:sz w:val="22"/>
          <w:szCs w:val="22"/>
        </w:rPr>
        <w:t>when requesting accommodation. Students with disabilities should follow this</w:t>
      </w:r>
      <w:r>
        <w:rPr>
          <w:rFonts w:ascii="Arial" w:hAnsi="Arial" w:cs="Arial"/>
          <w:sz w:val="22"/>
          <w:szCs w:val="22"/>
        </w:rPr>
        <w:t xml:space="preserve"> </w:t>
      </w:r>
      <w:r w:rsidRPr="002617AD">
        <w:rPr>
          <w:rFonts w:ascii="Arial" w:hAnsi="Arial" w:cs="Arial"/>
          <w:sz w:val="22"/>
          <w:szCs w:val="22"/>
        </w:rPr>
        <w:t>procedure as early as possible in the semester</w:t>
      </w:r>
      <w:r w:rsidR="009C230A" w:rsidRPr="009C230A">
        <w:rPr>
          <w:rFonts w:ascii="Arial" w:hAnsi="Arial" w:cs="Arial"/>
          <w:sz w:val="22"/>
          <w:szCs w:val="22"/>
        </w:rPr>
        <w:t>.</w:t>
      </w:r>
      <w:r w:rsidR="004A63E6" w:rsidRPr="004A63E6">
        <w:rPr>
          <w:rFonts w:ascii="Helvetica" w:hAnsi="Helvetica" w:cs="Helvetica"/>
          <w:szCs w:val="24"/>
        </w:rPr>
        <w:t> </w:t>
      </w:r>
    </w:p>
    <w:p w14:paraId="75E7A58C" w14:textId="77777777" w:rsidR="00CA2BBC" w:rsidRPr="00705E4D" w:rsidRDefault="00CA2BBC">
      <w:pPr>
        <w:rPr>
          <w:rFonts w:ascii="Arial" w:hAnsi="Arial" w:cs="Arial"/>
          <w:b/>
          <w:sz w:val="22"/>
          <w:szCs w:val="22"/>
          <w:u w:val="single"/>
        </w:rPr>
      </w:pPr>
    </w:p>
    <w:p w14:paraId="52C6E997" w14:textId="77777777" w:rsidR="00B1323A" w:rsidRDefault="00B1323A">
      <w:pPr>
        <w:rPr>
          <w:rFonts w:ascii="Arial" w:hAnsi="Arial" w:cs="Arial"/>
          <w:b/>
          <w:bCs/>
          <w:color w:val="365F91" w:themeColor="accent1" w:themeShade="BF"/>
          <w:sz w:val="40"/>
          <w:szCs w:val="48"/>
        </w:rPr>
      </w:pPr>
      <w:r>
        <w:rPr>
          <w:rFonts w:ascii="Arial" w:hAnsi="Arial" w:cs="Arial"/>
          <w:b/>
          <w:bCs/>
          <w:color w:val="365F91" w:themeColor="accent1" w:themeShade="BF"/>
          <w:sz w:val="40"/>
          <w:szCs w:val="48"/>
        </w:rPr>
        <w:br w:type="page"/>
      </w:r>
    </w:p>
    <w:p w14:paraId="33FC17E7" w14:textId="77777777" w:rsidR="00B1323A" w:rsidRPr="00B1323A" w:rsidRDefault="00B1323A" w:rsidP="00B1323A">
      <w:pPr>
        <w:spacing w:before="100" w:beforeAutospacing="1" w:after="100" w:afterAutospacing="1"/>
        <w:rPr>
          <w:color w:val="4F81BD" w:themeColor="accent1"/>
          <w:sz w:val="18"/>
          <w:szCs w:val="24"/>
        </w:rPr>
      </w:pPr>
      <w:r w:rsidRPr="00B1323A">
        <w:rPr>
          <w:rFonts w:ascii="Arial" w:hAnsi="Arial" w:cs="Arial"/>
          <w:b/>
          <w:bCs/>
          <w:color w:val="365F91" w:themeColor="accent1" w:themeShade="BF"/>
          <w:sz w:val="36"/>
          <w:szCs w:val="48"/>
        </w:rPr>
        <w:lastRenderedPageBreak/>
        <w:t xml:space="preserve">Schedule of </w:t>
      </w:r>
      <w:r w:rsidR="00554D7F">
        <w:rPr>
          <w:rFonts w:ascii="Arial" w:hAnsi="Arial" w:cs="Arial"/>
          <w:b/>
          <w:bCs/>
          <w:color w:val="365F91" w:themeColor="accent1" w:themeShade="BF"/>
          <w:sz w:val="36"/>
          <w:szCs w:val="48"/>
        </w:rPr>
        <w:t>Classes and</w:t>
      </w:r>
      <w:r w:rsidRPr="00B1323A">
        <w:rPr>
          <w:rFonts w:ascii="Arial" w:hAnsi="Arial" w:cs="Arial"/>
          <w:b/>
          <w:bCs/>
          <w:color w:val="365F91" w:themeColor="accent1" w:themeShade="BF"/>
          <w:sz w:val="36"/>
          <w:szCs w:val="48"/>
        </w:rPr>
        <w:t xml:space="preserve"> Assignments</w:t>
      </w:r>
    </w:p>
    <w:p w14:paraId="692DCEC9" w14:textId="77777777" w:rsidR="00B1323A" w:rsidRPr="00B1323A" w:rsidRDefault="00B1323A" w:rsidP="00B1323A">
      <w:pPr>
        <w:spacing w:before="100" w:beforeAutospacing="1" w:after="100" w:afterAutospacing="1"/>
        <w:rPr>
          <w:sz w:val="20"/>
        </w:rPr>
      </w:pPr>
      <w:r w:rsidRPr="00B1323A">
        <w:rPr>
          <w:rFonts w:ascii="Arial" w:hAnsi="Arial" w:cs="Arial"/>
          <w:sz w:val="20"/>
        </w:rPr>
        <w:t>Readings, activities</w:t>
      </w:r>
      <w:r w:rsidR="00156542">
        <w:rPr>
          <w:rFonts w:ascii="Arial" w:hAnsi="Arial" w:cs="Arial"/>
          <w:sz w:val="20"/>
        </w:rPr>
        <w:t>,</w:t>
      </w:r>
      <w:r w:rsidRPr="00B1323A">
        <w:rPr>
          <w:rFonts w:ascii="Arial" w:hAnsi="Arial" w:cs="Arial"/>
          <w:sz w:val="20"/>
        </w:rPr>
        <w:t xml:space="preserve"> and assignments are listed in the </w:t>
      </w:r>
      <w:r w:rsidR="00156542">
        <w:rPr>
          <w:rFonts w:ascii="Arial" w:hAnsi="Arial" w:cs="Arial"/>
          <w:sz w:val="20"/>
        </w:rPr>
        <w:t xml:space="preserve">learning modules </w:t>
      </w:r>
      <w:r w:rsidRPr="00B1323A">
        <w:rPr>
          <w:rFonts w:ascii="Arial" w:hAnsi="Arial" w:cs="Arial"/>
          <w:sz w:val="20"/>
        </w:rPr>
        <w:t>portion of th</w:t>
      </w:r>
      <w:r w:rsidR="00156542">
        <w:rPr>
          <w:rFonts w:ascii="Arial" w:hAnsi="Arial" w:cs="Arial"/>
          <w:sz w:val="20"/>
        </w:rPr>
        <w:t>e</w:t>
      </w:r>
      <w:r w:rsidRPr="00B1323A">
        <w:rPr>
          <w:rFonts w:ascii="Arial" w:hAnsi="Arial" w:cs="Arial"/>
          <w:sz w:val="20"/>
        </w:rPr>
        <w:t xml:space="preserve"> website, and due dates are indicated in the </w:t>
      </w:r>
      <w:r w:rsidR="00F2120D">
        <w:rPr>
          <w:rFonts w:ascii="Arial" w:hAnsi="Arial" w:cs="Arial"/>
          <w:sz w:val="20"/>
        </w:rPr>
        <w:t xml:space="preserve">website </w:t>
      </w:r>
      <w:r w:rsidRPr="00B1323A">
        <w:rPr>
          <w:rFonts w:ascii="Arial" w:hAnsi="Arial" w:cs="Arial"/>
          <w:sz w:val="20"/>
        </w:rPr>
        <w:t xml:space="preserve">calendar. </w:t>
      </w:r>
      <w:r w:rsidR="00F2120D">
        <w:rPr>
          <w:rFonts w:ascii="Arial" w:hAnsi="Arial" w:cs="Arial"/>
          <w:sz w:val="20"/>
        </w:rPr>
        <w:t>The online version of the schedule and due dates supersedes any paper copies.</w:t>
      </w:r>
    </w:p>
    <w:p w14:paraId="1D62D501" w14:textId="77777777" w:rsidR="00554D7F" w:rsidRPr="001E3656" w:rsidRDefault="0014344D" w:rsidP="00554D7F">
      <w:pPr>
        <w:rPr>
          <w:rFonts w:ascii="Arial" w:hAnsi="Arial" w:cs="Arial"/>
          <w:b/>
          <w:sz w:val="22"/>
          <w:szCs w:val="22"/>
        </w:rPr>
      </w:pPr>
      <w:r w:rsidRPr="0014344D">
        <w:rPr>
          <w:rFonts w:ascii="Arial" w:hAnsi="Arial" w:cs="Arial"/>
          <w:bCs/>
          <w:sz w:val="20"/>
        </w:rPr>
        <w:t> </w:t>
      </w:r>
      <w:r w:rsidR="00554D7F" w:rsidRPr="001E3656">
        <w:rPr>
          <w:rFonts w:ascii="Arial" w:hAnsi="Arial" w:cs="Arial"/>
          <w:b/>
          <w:sz w:val="22"/>
          <w:szCs w:val="22"/>
        </w:rPr>
        <w:t xml:space="preserve">Week 1 </w:t>
      </w:r>
    </w:p>
    <w:p w14:paraId="739254FC" w14:textId="77777777" w:rsidR="00554D7F" w:rsidRPr="001E3656" w:rsidRDefault="00554D7F" w:rsidP="00554D7F">
      <w:pPr>
        <w:pStyle w:val="ListParagraph"/>
        <w:numPr>
          <w:ilvl w:val="0"/>
          <w:numId w:val="2"/>
        </w:numPr>
        <w:rPr>
          <w:rFonts w:ascii="Arial" w:hAnsi="Arial" w:cs="Arial"/>
          <w:sz w:val="22"/>
          <w:szCs w:val="22"/>
        </w:rPr>
      </w:pPr>
      <w:r w:rsidRPr="001E3656">
        <w:rPr>
          <w:rFonts w:ascii="Arial" w:hAnsi="Arial" w:cs="Arial"/>
          <w:sz w:val="22"/>
          <w:szCs w:val="22"/>
        </w:rPr>
        <w:t>Introduction to Course / Meet-n-Greet</w:t>
      </w:r>
    </w:p>
    <w:p w14:paraId="4FD34EA4" w14:textId="261BBD33" w:rsidR="00554D7F" w:rsidRPr="001E3656" w:rsidRDefault="00554D7F" w:rsidP="00554D7F">
      <w:pPr>
        <w:pStyle w:val="ListParagraph"/>
        <w:numPr>
          <w:ilvl w:val="1"/>
          <w:numId w:val="2"/>
        </w:numPr>
        <w:rPr>
          <w:rFonts w:ascii="Arial" w:hAnsi="Arial" w:cs="Arial"/>
          <w:sz w:val="22"/>
          <w:szCs w:val="22"/>
        </w:rPr>
      </w:pPr>
      <w:r w:rsidRPr="001E3656">
        <w:rPr>
          <w:rFonts w:ascii="Arial" w:hAnsi="Arial" w:cs="Arial"/>
          <w:sz w:val="22"/>
          <w:szCs w:val="22"/>
        </w:rPr>
        <w:t xml:space="preserve">Read: </w:t>
      </w:r>
      <w:r w:rsidR="007F2EA1">
        <w:rPr>
          <w:rFonts w:ascii="Arial" w:hAnsi="Arial" w:cs="Arial"/>
          <w:sz w:val="22"/>
          <w:szCs w:val="22"/>
        </w:rPr>
        <w:t>Understanding Writing Situations</w:t>
      </w:r>
    </w:p>
    <w:p w14:paraId="787CD698" w14:textId="77777777" w:rsidR="007F2EA1" w:rsidRDefault="00554D7F" w:rsidP="00554D7F">
      <w:pPr>
        <w:pStyle w:val="ListParagraph"/>
        <w:numPr>
          <w:ilvl w:val="1"/>
          <w:numId w:val="2"/>
        </w:numPr>
        <w:rPr>
          <w:rFonts w:ascii="Arial" w:hAnsi="Arial" w:cs="Arial"/>
          <w:sz w:val="22"/>
          <w:szCs w:val="22"/>
        </w:rPr>
      </w:pPr>
      <w:r w:rsidRPr="001E3656">
        <w:rPr>
          <w:rFonts w:ascii="Arial" w:hAnsi="Arial" w:cs="Arial"/>
          <w:sz w:val="22"/>
          <w:szCs w:val="22"/>
        </w:rPr>
        <w:t xml:space="preserve">Read: </w:t>
      </w:r>
      <w:r w:rsidR="007F2EA1">
        <w:rPr>
          <w:rFonts w:ascii="Arial" w:hAnsi="Arial" w:cs="Arial"/>
          <w:sz w:val="22"/>
          <w:szCs w:val="22"/>
        </w:rPr>
        <w:t>Efficient understanding of papers in science and technology</w:t>
      </w:r>
    </w:p>
    <w:p w14:paraId="0ACF9858" w14:textId="1FCC21F4" w:rsidR="00554D7F" w:rsidRPr="005B50F9" w:rsidRDefault="00554D7F" w:rsidP="005B50F9">
      <w:pPr>
        <w:pStyle w:val="ListParagraph"/>
        <w:numPr>
          <w:ilvl w:val="1"/>
          <w:numId w:val="2"/>
        </w:numPr>
        <w:rPr>
          <w:rFonts w:ascii="Arial" w:hAnsi="Arial" w:cs="Arial"/>
          <w:sz w:val="22"/>
          <w:szCs w:val="22"/>
        </w:rPr>
      </w:pPr>
      <w:r w:rsidRPr="001E3656">
        <w:rPr>
          <w:rFonts w:ascii="Arial" w:hAnsi="Arial" w:cs="Arial"/>
          <w:sz w:val="22"/>
          <w:szCs w:val="22"/>
        </w:rPr>
        <w:t xml:space="preserve">Read: </w:t>
      </w:r>
      <w:r w:rsidR="005B50F9">
        <w:rPr>
          <w:rFonts w:ascii="Arial" w:hAnsi="Arial" w:cs="Arial"/>
          <w:sz w:val="22"/>
          <w:szCs w:val="22"/>
        </w:rPr>
        <w:t>F</w:t>
      </w:r>
      <w:r w:rsidR="00600005">
        <w:rPr>
          <w:rFonts w:ascii="Arial" w:hAnsi="Arial" w:cs="Arial"/>
          <w:sz w:val="22"/>
          <w:szCs w:val="22"/>
        </w:rPr>
        <w:t xml:space="preserve">rom class web site: </w:t>
      </w:r>
      <w:r w:rsidR="00600005" w:rsidRPr="001E3656">
        <w:rPr>
          <w:rFonts w:ascii="Arial" w:hAnsi="Arial" w:cs="Arial"/>
          <w:sz w:val="22"/>
          <w:szCs w:val="22"/>
        </w:rPr>
        <w:t>5 Step Analysis</w:t>
      </w:r>
    </w:p>
    <w:p w14:paraId="5914184C" w14:textId="77777777" w:rsidR="00554D7F" w:rsidRPr="001E3656" w:rsidRDefault="00554D7F" w:rsidP="00554D7F">
      <w:pPr>
        <w:pStyle w:val="ListParagraph"/>
        <w:numPr>
          <w:ilvl w:val="0"/>
          <w:numId w:val="2"/>
        </w:numPr>
        <w:rPr>
          <w:rFonts w:ascii="Arial" w:hAnsi="Arial" w:cs="Arial"/>
          <w:sz w:val="22"/>
          <w:szCs w:val="22"/>
        </w:rPr>
      </w:pPr>
      <w:r w:rsidRPr="001E3656">
        <w:rPr>
          <w:rFonts w:ascii="Arial" w:hAnsi="Arial" w:cs="Arial"/>
          <w:sz w:val="22"/>
          <w:szCs w:val="22"/>
        </w:rPr>
        <w:t>The Synthesis Series Assignment</w:t>
      </w:r>
    </w:p>
    <w:p w14:paraId="72F4FB84" w14:textId="77777777" w:rsidR="00554D7F" w:rsidRPr="001E3656" w:rsidRDefault="00554D7F" w:rsidP="00554D7F">
      <w:pPr>
        <w:pStyle w:val="ListParagraph"/>
        <w:numPr>
          <w:ilvl w:val="1"/>
          <w:numId w:val="2"/>
        </w:numPr>
        <w:rPr>
          <w:rFonts w:ascii="Arial" w:hAnsi="Arial" w:cs="Arial"/>
          <w:sz w:val="22"/>
          <w:szCs w:val="22"/>
        </w:rPr>
      </w:pPr>
      <w:r w:rsidRPr="001E3656">
        <w:rPr>
          <w:rFonts w:ascii="Arial" w:hAnsi="Arial" w:cs="Arial"/>
          <w:sz w:val="22"/>
          <w:szCs w:val="22"/>
        </w:rPr>
        <w:t>Read</w:t>
      </w:r>
      <w:r w:rsidR="002E1E4F">
        <w:rPr>
          <w:rFonts w:ascii="Arial" w:hAnsi="Arial" w:cs="Arial"/>
          <w:sz w:val="22"/>
          <w:szCs w:val="22"/>
        </w:rPr>
        <w:t>:</w:t>
      </w:r>
      <w:r w:rsidRPr="001E3656">
        <w:rPr>
          <w:rFonts w:ascii="Arial" w:hAnsi="Arial" w:cs="Arial"/>
          <w:sz w:val="22"/>
          <w:szCs w:val="22"/>
        </w:rPr>
        <w:t xml:space="preserve"> Synthesis Series article #1</w:t>
      </w:r>
    </w:p>
    <w:p w14:paraId="3B61E3F9" w14:textId="77777777" w:rsidR="00554D7F" w:rsidRPr="001E3656" w:rsidRDefault="00554D7F" w:rsidP="00554D7F">
      <w:pPr>
        <w:rPr>
          <w:rFonts w:ascii="Arial" w:hAnsi="Arial" w:cs="Arial"/>
          <w:sz w:val="22"/>
          <w:szCs w:val="22"/>
        </w:rPr>
      </w:pPr>
    </w:p>
    <w:p w14:paraId="3573AC63" w14:textId="77777777" w:rsidR="00554D7F" w:rsidRPr="004F0914" w:rsidRDefault="00554D7F" w:rsidP="00554D7F">
      <w:pPr>
        <w:rPr>
          <w:rFonts w:ascii="Arial" w:hAnsi="Arial" w:cs="Arial"/>
          <w:b/>
          <w:sz w:val="22"/>
          <w:szCs w:val="22"/>
        </w:rPr>
      </w:pPr>
      <w:r w:rsidRPr="001E3656">
        <w:rPr>
          <w:rFonts w:ascii="Arial" w:hAnsi="Arial" w:cs="Arial"/>
          <w:b/>
          <w:sz w:val="22"/>
          <w:szCs w:val="22"/>
        </w:rPr>
        <w:t xml:space="preserve">Week 2 </w:t>
      </w:r>
    </w:p>
    <w:p w14:paraId="31A91F24" w14:textId="77777777" w:rsidR="00554D7F" w:rsidRPr="001E3656" w:rsidRDefault="00554D7F" w:rsidP="00554D7F">
      <w:pPr>
        <w:pStyle w:val="ListParagraph"/>
        <w:numPr>
          <w:ilvl w:val="0"/>
          <w:numId w:val="3"/>
        </w:numPr>
        <w:rPr>
          <w:rFonts w:ascii="Arial" w:hAnsi="Arial" w:cs="Arial"/>
          <w:sz w:val="22"/>
          <w:szCs w:val="22"/>
        </w:rPr>
      </w:pPr>
      <w:r w:rsidRPr="001E3656">
        <w:rPr>
          <w:rFonts w:ascii="Arial" w:hAnsi="Arial" w:cs="Arial"/>
          <w:sz w:val="22"/>
          <w:szCs w:val="22"/>
        </w:rPr>
        <w:t>The EBM Approach / Reading Science / BA #1 in class</w:t>
      </w:r>
    </w:p>
    <w:p w14:paraId="401C855D" w14:textId="77777777" w:rsidR="00554D7F" w:rsidRDefault="00554D7F" w:rsidP="00554D7F">
      <w:pPr>
        <w:pStyle w:val="ListParagraph"/>
        <w:numPr>
          <w:ilvl w:val="1"/>
          <w:numId w:val="3"/>
        </w:numPr>
        <w:rPr>
          <w:rFonts w:ascii="Arial" w:hAnsi="Arial" w:cs="Arial"/>
          <w:sz w:val="22"/>
          <w:szCs w:val="22"/>
        </w:rPr>
      </w:pPr>
      <w:r w:rsidRPr="001E3656">
        <w:rPr>
          <w:rFonts w:ascii="Arial" w:hAnsi="Arial" w:cs="Arial"/>
          <w:sz w:val="22"/>
          <w:szCs w:val="22"/>
        </w:rPr>
        <w:t>Read</w:t>
      </w:r>
      <w:r w:rsidR="002E1E4F">
        <w:rPr>
          <w:rFonts w:ascii="Arial" w:hAnsi="Arial" w:cs="Arial"/>
          <w:sz w:val="22"/>
          <w:szCs w:val="22"/>
        </w:rPr>
        <w:t>:</w:t>
      </w:r>
      <w:r w:rsidRPr="001E3656">
        <w:rPr>
          <w:rFonts w:ascii="Arial" w:hAnsi="Arial" w:cs="Arial"/>
          <w:sz w:val="22"/>
          <w:szCs w:val="22"/>
        </w:rPr>
        <w:t xml:space="preserve"> Synthesis Series Article #2</w:t>
      </w:r>
    </w:p>
    <w:p w14:paraId="21352019" w14:textId="77777777" w:rsidR="00600005" w:rsidRPr="001E3656" w:rsidRDefault="00600005" w:rsidP="00554D7F">
      <w:pPr>
        <w:pStyle w:val="ListParagraph"/>
        <w:numPr>
          <w:ilvl w:val="1"/>
          <w:numId w:val="3"/>
        </w:numPr>
        <w:rPr>
          <w:rFonts w:ascii="Arial" w:hAnsi="Arial" w:cs="Arial"/>
          <w:sz w:val="22"/>
          <w:szCs w:val="22"/>
        </w:rPr>
      </w:pPr>
      <w:r>
        <w:rPr>
          <w:rFonts w:ascii="Arial" w:hAnsi="Arial" w:cs="Arial"/>
          <w:sz w:val="22"/>
          <w:szCs w:val="22"/>
        </w:rPr>
        <w:t>Read: Evidence Based Medicine: what it is and what it isn’t</w:t>
      </w:r>
    </w:p>
    <w:p w14:paraId="0E1D145C" w14:textId="77777777" w:rsidR="00554D7F" w:rsidRPr="001E3656" w:rsidRDefault="00554D7F" w:rsidP="00554D7F">
      <w:pPr>
        <w:pStyle w:val="ListParagraph"/>
        <w:numPr>
          <w:ilvl w:val="1"/>
          <w:numId w:val="3"/>
        </w:numPr>
        <w:rPr>
          <w:rFonts w:ascii="Arial" w:hAnsi="Arial" w:cs="Arial"/>
          <w:sz w:val="22"/>
          <w:szCs w:val="22"/>
        </w:rPr>
      </w:pPr>
      <w:r w:rsidRPr="001E3656">
        <w:rPr>
          <w:rFonts w:ascii="Arial" w:hAnsi="Arial" w:cs="Arial"/>
          <w:sz w:val="22"/>
          <w:szCs w:val="22"/>
        </w:rPr>
        <w:t>Bring draft bullet analysis #2 to class on Thursday</w:t>
      </w:r>
    </w:p>
    <w:p w14:paraId="0CA2C685" w14:textId="77777777" w:rsidR="00554D7F" w:rsidRPr="001E3656" w:rsidRDefault="00554D7F" w:rsidP="00554D7F">
      <w:pPr>
        <w:pStyle w:val="ListParagraph"/>
        <w:numPr>
          <w:ilvl w:val="0"/>
          <w:numId w:val="3"/>
        </w:numPr>
        <w:rPr>
          <w:rFonts w:ascii="Arial" w:hAnsi="Arial" w:cs="Arial"/>
          <w:sz w:val="22"/>
          <w:szCs w:val="22"/>
        </w:rPr>
      </w:pPr>
      <w:r w:rsidRPr="001E3656">
        <w:rPr>
          <w:rFonts w:ascii="Arial" w:hAnsi="Arial" w:cs="Arial"/>
          <w:sz w:val="22"/>
          <w:szCs w:val="22"/>
        </w:rPr>
        <w:t>BA #2 in class</w:t>
      </w:r>
    </w:p>
    <w:p w14:paraId="5BA69F87" w14:textId="77777777" w:rsidR="00554D7F" w:rsidRPr="001E3656" w:rsidRDefault="00554D7F" w:rsidP="00554D7F">
      <w:pPr>
        <w:pStyle w:val="ListParagraph"/>
        <w:numPr>
          <w:ilvl w:val="1"/>
          <w:numId w:val="3"/>
        </w:numPr>
        <w:rPr>
          <w:rFonts w:ascii="Arial" w:hAnsi="Arial" w:cs="Arial"/>
          <w:sz w:val="22"/>
          <w:szCs w:val="22"/>
        </w:rPr>
      </w:pPr>
      <w:r w:rsidRPr="001E3656">
        <w:rPr>
          <w:rFonts w:ascii="Arial" w:hAnsi="Arial" w:cs="Arial"/>
          <w:sz w:val="22"/>
          <w:szCs w:val="22"/>
        </w:rPr>
        <w:t xml:space="preserve">BA #1 DUE -- upload as attachment </w:t>
      </w:r>
      <w:r w:rsidR="00353F46">
        <w:rPr>
          <w:rFonts w:ascii="Arial" w:hAnsi="Arial" w:cs="Arial"/>
          <w:sz w:val="22"/>
          <w:szCs w:val="22"/>
        </w:rPr>
        <w:t>in</w:t>
      </w:r>
      <w:r w:rsidRPr="001E3656">
        <w:rPr>
          <w:rFonts w:ascii="Arial" w:hAnsi="Arial" w:cs="Arial"/>
          <w:sz w:val="22"/>
          <w:szCs w:val="22"/>
        </w:rPr>
        <w:t xml:space="preserve"> Sakai.</w:t>
      </w:r>
    </w:p>
    <w:p w14:paraId="2242D543" w14:textId="77777777" w:rsidR="00554D7F" w:rsidRPr="001E3656" w:rsidRDefault="00554D7F" w:rsidP="00554D7F">
      <w:pPr>
        <w:pStyle w:val="ListParagraph"/>
        <w:numPr>
          <w:ilvl w:val="1"/>
          <w:numId w:val="3"/>
        </w:numPr>
        <w:rPr>
          <w:rFonts w:ascii="Arial" w:hAnsi="Arial" w:cs="Arial"/>
          <w:sz w:val="22"/>
          <w:szCs w:val="22"/>
        </w:rPr>
      </w:pPr>
      <w:r w:rsidRPr="001E3656">
        <w:rPr>
          <w:rFonts w:ascii="Arial" w:hAnsi="Arial" w:cs="Arial"/>
          <w:sz w:val="22"/>
          <w:szCs w:val="22"/>
        </w:rPr>
        <w:t>Read</w:t>
      </w:r>
      <w:r w:rsidR="002E1E4F">
        <w:rPr>
          <w:rFonts w:ascii="Arial" w:hAnsi="Arial" w:cs="Arial"/>
          <w:sz w:val="22"/>
          <w:szCs w:val="22"/>
        </w:rPr>
        <w:t>:</w:t>
      </w:r>
      <w:r w:rsidRPr="001E3656">
        <w:rPr>
          <w:rFonts w:ascii="Arial" w:hAnsi="Arial" w:cs="Arial"/>
          <w:sz w:val="22"/>
          <w:szCs w:val="22"/>
        </w:rPr>
        <w:t xml:space="preserve"> Synthesis Series article #3</w:t>
      </w:r>
    </w:p>
    <w:p w14:paraId="78FC2F4C" w14:textId="77777777" w:rsidR="00554D7F" w:rsidRPr="001E3656" w:rsidRDefault="00554D7F" w:rsidP="00554D7F">
      <w:pPr>
        <w:rPr>
          <w:rFonts w:ascii="Arial" w:hAnsi="Arial" w:cs="Arial"/>
          <w:sz w:val="22"/>
          <w:szCs w:val="22"/>
        </w:rPr>
      </w:pPr>
    </w:p>
    <w:p w14:paraId="7DAF6D24" w14:textId="77777777" w:rsidR="00554D7F" w:rsidRPr="004F0914" w:rsidRDefault="00554D7F" w:rsidP="00554D7F">
      <w:pPr>
        <w:rPr>
          <w:rFonts w:ascii="Arial" w:hAnsi="Arial" w:cs="Arial"/>
          <w:b/>
          <w:sz w:val="22"/>
          <w:szCs w:val="22"/>
        </w:rPr>
      </w:pPr>
      <w:r w:rsidRPr="001E3656">
        <w:rPr>
          <w:rFonts w:ascii="Arial" w:hAnsi="Arial" w:cs="Arial"/>
          <w:b/>
          <w:sz w:val="22"/>
          <w:szCs w:val="22"/>
        </w:rPr>
        <w:t xml:space="preserve">Week 3 </w:t>
      </w:r>
    </w:p>
    <w:p w14:paraId="7AB97548" w14:textId="77777777" w:rsidR="005B50F9" w:rsidRDefault="00554D7F" w:rsidP="005B50F9">
      <w:pPr>
        <w:pStyle w:val="ListParagraph"/>
        <w:numPr>
          <w:ilvl w:val="0"/>
          <w:numId w:val="5"/>
        </w:numPr>
        <w:rPr>
          <w:rFonts w:ascii="Arial" w:hAnsi="Arial" w:cs="Arial"/>
          <w:sz w:val="22"/>
          <w:szCs w:val="22"/>
        </w:rPr>
      </w:pPr>
      <w:r w:rsidRPr="001E3656">
        <w:rPr>
          <w:rFonts w:ascii="Arial" w:hAnsi="Arial" w:cs="Arial"/>
          <w:sz w:val="22"/>
          <w:szCs w:val="22"/>
        </w:rPr>
        <w:t>Synthesizing Sources</w:t>
      </w:r>
    </w:p>
    <w:p w14:paraId="4166A1A3" w14:textId="77777777" w:rsidR="005B50F9" w:rsidRPr="005B50F9" w:rsidRDefault="00554D7F" w:rsidP="005B50F9">
      <w:pPr>
        <w:pStyle w:val="ListParagraph"/>
        <w:numPr>
          <w:ilvl w:val="1"/>
          <w:numId w:val="5"/>
        </w:numPr>
        <w:ind w:left="1530"/>
        <w:rPr>
          <w:rFonts w:ascii="Arial" w:hAnsi="Arial" w:cs="Arial"/>
          <w:b/>
          <w:bCs/>
          <w:sz w:val="22"/>
          <w:szCs w:val="23"/>
        </w:rPr>
      </w:pPr>
      <w:r w:rsidRPr="005B50F9">
        <w:rPr>
          <w:rFonts w:ascii="Arial" w:hAnsi="Arial" w:cs="Arial"/>
          <w:sz w:val="22"/>
          <w:szCs w:val="22"/>
        </w:rPr>
        <w:t>BA#2 DUE -- upload as attachment to Sakai</w:t>
      </w:r>
    </w:p>
    <w:p w14:paraId="35348235" w14:textId="7A11DCE0" w:rsidR="00D2238D" w:rsidRPr="005B50F9" w:rsidRDefault="00D2238D" w:rsidP="005B50F9">
      <w:pPr>
        <w:pStyle w:val="ListParagraph"/>
        <w:numPr>
          <w:ilvl w:val="1"/>
          <w:numId w:val="5"/>
        </w:numPr>
        <w:ind w:left="1530"/>
        <w:rPr>
          <w:rFonts w:ascii="Arial" w:hAnsi="Arial" w:cs="Arial"/>
          <w:b/>
          <w:bCs/>
          <w:sz w:val="22"/>
          <w:szCs w:val="23"/>
        </w:rPr>
      </w:pPr>
      <w:r w:rsidRPr="005B50F9">
        <w:rPr>
          <w:rFonts w:ascii="Arial" w:hAnsi="Arial" w:cs="Arial"/>
          <w:sz w:val="22"/>
          <w:szCs w:val="22"/>
        </w:rPr>
        <w:t xml:space="preserve">Read: </w:t>
      </w:r>
      <w:r w:rsidRPr="005B50F9">
        <w:rPr>
          <w:rFonts w:ascii="Arial" w:hAnsi="Arial" w:cs="Arial"/>
          <w:sz w:val="22"/>
          <w:szCs w:val="23"/>
        </w:rPr>
        <w:t>Avoiding plagiarism, self-plagiarism, and other questionable writing practices: a Guide to ethical writing</w:t>
      </w:r>
      <w:r w:rsidR="000C7267" w:rsidRPr="005B50F9">
        <w:rPr>
          <w:rFonts w:ascii="Arial" w:hAnsi="Arial" w:cs="Arial"/>
          <w:sz w:val="22"/>
          <w:szCs w:val="23"/>
        </w:rPr>
        <w:t>, pages 11-15</w:t>
      </w:r>
    </w:p>
    <w:p w14:paraId="3A73FB94" w14:textId="549DC666" w:rsidR="00554D7F" w:rsidRPr="005B50F9" w:rsidRDefault="00D2238D" w:rsidP="00554D7F">
      <w:pPr>
        <w:pStyle w:val="ListParagraph"/>
        <w:numPr>
          <w:ilvl w:val="0"/>
          <w:numId w:val="5"/>
        </w:numPr>
        <w:rPr>
          <w:rFonts w:ascii="Arial" w:hAnsi="Arial" w:cs="Arial"/>
        </w:rPr>
      </w:pPr>
      <w:r w:rsidRPr="005B50F9">
        <w:rPr>
          <w:rFonts w:ascii="Arial" w:hAnsi="Arial" w:cs="Arial"/>
          <w:sz w:val="22"/>
          <w:szCs w:val="22"/>
        </w:rPr>
        <w:t>Synthesizing Sources: In class practice</w:t>
      </w:r>
    </w:p>
    <w:p w14:paraId="0E872BD1" w14:textId="77777777" w:rsidR="00554D7F" w:rsidRPr="001E3656" w:rsidRDefault="00554D7F" w:rsidP="00554D7F">
      <w:pPr>
        <w:rPr>
          <w:rFonts w:ascii="Arial" w:hAnsi="Arial" w:cs="Arial"/>
          <w:sz w:val="22"/>
          <w:szCs w:val="22"/>
        </w:rPr>
      </w:pPr>
    </w:p>
    <w:p w14:paraId="72A8BC9A" w14:textId="77777777" w:rsidR="00554D7F" w:rsidRPr="001E3656" w:rsidRDefault="00554D7F" w:rsidP="00554D7F">
      <w:pPr>
        <w:rPr>
          <w:rFonts w:ascii="Arial" w:hAnsi="Arial" w:cs="Arial"/>
          <w:sz w:val="22"/>
          <w:szCs w:val="22"/>
        </w:rPr>
      </w:pPr>
      <w:r w:rsidRPr="001E3656">
        <w:rPr>
          <w:rFonts w:ascii="Arial" w:hAnsi="Arial" w:cs="Arial"/>
          <w:b/>
          <w:sz w:val="22"/>
          <w:szCs w:val="22"/>
        </w:rPr>
        <w:t>Week 4</w:t>
      </w:r>
      <w:r w:rsidRPr="001E3656">
        <w:rPr>
          <w:rFonts w:ascii="Arial" w:hAnsi="Arial" w:cs="Arial"/>
          <w:sz w:val="22"/>
          <w:szCs w:val="22"/>
        </w:rPr>
        <w:t xml:space="preserve"> </w:t>
      </w:r>
    </w:p>
    <w:p w14:paraId="4E584B51" w14:textId="77777777" w:rsidR="00554D7F" w:rsidRPr="001E3656" w:rsidRDefault="00554D7F" w:rsidP="00554D7F">
      <w:pPr>
        <w:pStyle w:val="ListParagraph"/>
        <w:numPr>
          <w:ilvl w:val="0"/>
          <w:numId w:val="4"/>
        </w:numPr>
        <w:rPr>
          <w:rFonts w:ascii="Arial" w:hAnsi="Arial" w:cs="Arial"/>
          <w:sz w:val="22"/>
          <w:szCs w:val="22"/>
        </w:rPr>
      </w:pPr>
      <w:r w:rsidRPr="001E3656">
        <w:rPr>
          <w:rFonts w:ascii="Arial" w:hAnsi="Arial" w:cs="Arial"/>
          <w:sz w:val="22"/>
          <w:szCs w:val="22"/>
        </w:rPr>
        <w:t>BA #3 / The Synthesis Paper</w:t>
      </w:r>
    </w:p>
    <w:p w14:paraId="2C4E4781" w14:textId="77777777" w:rsidR="00554D7F" w:rsidRPr="001E3656" w:rsidRDefault="00554D7F" w:rsidP="00554D7F">
      <w:pPr>
        <w:pStyle w:val="ListParagraph"/>
        <w:numPr>
          <w:ilvl w:val="1"/>
          <w:numId w:val="4"/>
        </w:numPr>
        <w:rPr>
          <w:rFonts w:ascii="Arial" w:hAnsi="Arial" w:cs="Arial"/>
          <w:sz w:val="22"/>
          <w:szCs w:val="22"/>
        </w:rPr>
      </w:pPr>
      <w:r w:rsidRPr="001E3656">
        <w:rPr>
          <w:rFonts w:ascii="Arial" w:hAnsi="Arial" w:cs="Arial"/>
          <w:sz w:val="22"/>
          <w:szCs w:val="22"/>
        </w:rPr>
        <w:t>BA #3 DUE</w:t>
      </w:r>
    </w:p>
    <w:p w14:paraId="5219FAFA" w14:textId="77777777" w:rsidR="00554D7F" w:rsidRPr="001E3656" w:rsidRDefault="00554D7F" w:rsidP="00554D7F">
      <w:pPr>
        <w:pStyle w:val="ListParagraph"/>
        <w:numPr>
          <w:ilvl w:val="0"/>
          <w:numId w:val="4"/>
        </w:numPr>
        <w:rPr>
          <w:rFonts w:ascii="Arial" w:hAnsi="Arial" w:cs="Arial"/>
          <w:sz w:val="22"/>
          <w:szCs w:val="22"/>
        </w:rPr>
      </w:pPr>
      <w:r w:rsidRPr="001E3656">
        <w:rPr>
          <w:rFonts w:ascii="Arial" w:hAnsi="Arial" w:cs="Arial"/>
          <w:sz w:val="22"/>
          <w:szCs w:val="22"/>
        </w:rPr>
        <w:t>The Medical Communications Project / Asking Research Questions</w:t>
      </w:r>
    </w:p>
    <w:p w14:paraId="49BE1DDD" w14:textId="77777777" w:rsidR="00554D7F" w:rsidRDefault="00554D7F" w:rsidP="00554D7F">
      <w:pPr>
        <w:pStyle w:val="ListParagraph"/>
        <w:numPr>
          <w:ilvl w:val="1"/>
          <w:numId w:val="4"/>
        </w:numPr>
        <w:rPr>
          <w:rFonts w:ascii="Arial" w:hAnsi="Arial" w:cs="Arial"/>
          <w:sz w:val="22"/>
          <w:szCs w:val="22"/>
        </w:rPr>
      </w:pPr>
      <w:r w:rsidRPr="001E3656">
        <w:rPr>
          <w:rFonts w:ascii="Arial" w:hAnsi="Arial" w:cs="Arial"/>
          <w:sz w:val="22"/>
          <w:szCs w:val="22"/>
        </w:rPr>
        <w:t>RQ possibilities DUE by MONDAY -- submit to blog</w:t>
      </w:r>
    </w:p>
    <w:p w14:paraId="1D8C8758" w14:textId="0D64DDB5" w:rsidR="007031C1" w:rsidRPr="001E3656" w:rsidRDefault="007031C1" w:rsidP="00554D7F">
      <w:pPr>
        <w:pStyle w:val="ListParagraph"/>
        <w:numPr>
          <w:ilvl w:val="1"/>
          <w:numId w:val="4"/>
        </w:numPr>
        <w:rPr>
          <w:rFonts w:ascii="Arial" w:hAnsi="Arial" w:cs="Arial"/>
          <w:sz w:val="22"/>
          <w:szCs w:val="22"/>
        </w:rPr>
      </w:pPr>
      <w:r>
        <w:rPr>
          <w:rFonts w:ascii="Arial" w:hAnsi="Arial" w:cs="Arial"/>
          <w:sz w:val="22"/>
          <w:szCs w:val="22"/>
        </w:rPr>
        <w:t xml:space="preserve">Watch </w:t>
      </w:r>
      <w:r w:rsidRPr="005B50F9">
        <w:rPr>
          <w:rFonts w:ascii="Arial" w:hAnsi="Arial" w:cs="Arial"/>
          <w:sz w:val="22"/>
          <w:szCs w:val="22"/>
        </w:rPr>
        <w:t xml:space="preserve">Video: </w:t>
      </w:r>
      <w:r w:rsidRPr="005B50F9">
        <w:rPr>
          <w:rFonts w:ascii="Arial" w:hAnsi="Arial" w:cs="Arial"/>
          <w:sz w:val="22"/>
          <w:szCs w:val="23"/>
        </w:rPr>
        <w:t>Peer Review in 5 Minutes</w:t>
      </w:r>
    </w:p>
    <w:p w14:paraId="33310F90" w14:textId="77777777" w:rsidR="00554D7F" w:rsidRPr="001E3656" w:rsidRDefault="00554D7F" w:rsidP="00554D7F">
      <w:pPr>
        <w:rPr>
          <w:rFonts w:ascii="Arial" w:hAnsi="Arial" w:cs="Arial"/>
          <w:sz w:val="22"/>
          <w:szCs w:val="22"/>
        </w:rPr>
      </w:pPr>
    </w:p>
    <w:p w14:paraId="7C2EE3EC" w14:textId="77777777" w:rsidR="00554D7F" w:rsidRPr="004F0914" w:rsidRDefault="00554D7F" w:rsidP="00554D7F">
      <w:pPr>
        <w:rPr>
          <w:rFonts w:ascii="Arial" w:hAnsi="Arial" w:cs="Arial"/>
          <w:b/>
          <w:sz w:val="22"/>
          <w:szCs w:val="22"/>
        </w:rPr>
      </w:pPr>
      <w:r w:rsidRPr="001E3656">
        <w:rPr>
          <w:rFonts w:ascii="Arial" w:hAnsi="Arial" w:cs="Arial"/>
          <w:b/>
          <w:sz w:val="22"/>
          <w:szCs w:val="22"/>
        </w:rPr>
        <w:t xml:space="preserve">Week 5 </w:t>
      </w:r>
    </w:p>
    <w:p w14:paraId="2DEAC20E" w14:textId="77777777" w:rsidR="00554D7F" w:rsidRPr="001E3656" w:rsidRDefault="00554D7F" w:rsidP="00554D7F">
      <w:pPr>
        <w:pStyle w:val="ListParagraph"/>
        <w:numPr>
          <w:ilvl w:val="0"/>
          <w:numId w:val="6"/>
        </w:numPr>
        <w:rPr>
          <w:rFonts w:ascii="Arial" w:hAnsi="Arial" w:cs="Arial"/>
          <w:sz w:val="22"/>
          <w:szCs w:val="22"/>
        </w:rPr>
      </w:pPr>
      <w:r w:rsidRPr="001E3656">
        <w:rPr>
          <w:rFonts w:ascii="Arial" w:hAnsi="Arial" w:cs="Arial"/>
          <w:sz w:val="22"/>
          <w:szCs w:val="22"/>
        </w:rPr>
        <w:t>Med Comm Project → Library Research</w:t>
      </w:r>
    </w:p>
    <w:p w14:paraId="22236D87" w14:textId="77777777" w:rsidR="00554D7F" w:rsidRPr="001E3656" w:rsidRDefault="00554D7F" w:rsidP="00554D7F">
      <w:pPr>
        <w:pStyle w:val="ListParagraph"/>
        <w:numPr>
          <w:ilvl w:val="1"/>
          <w:numId w:val="6"/>
        </w:numPr>
        <w:rPr>
          <w:rFonts w:ascii="Arial" w:hAnsi="Arial" w:cs="Arial"/>
          <w:sz w:val="22"/>
          <w:szCs w:val="22"/>
        </w:rPr>
      </w:pPr>
      <w:r w:rsidRPr="001E3656">
        <w:rPr>
          <w:rFonts w:ascii="Arial" w:hAnsi="Arial" w:cs="Arial"/>
          <w:sz w:val="22"/>
          <w:szCs w:val="22"/>
        </w:rPr>
        <w:t>Synthesis Paper DUE</w:t>
      </w:r>
    </w:p>
    <w:p w14:paraId="442D90BC" w14:textId="77777777" w:rsidR="00554D7F" w:rsidRPr="001E3656" w:rsidRDefault="00554D7F" w:rsidP="00554D7F">
      <w:pPr>
        <w:pStyle w:val="ListParagraph"/>
        <w:numPr>
          <w:ilvl w:val="1"/>
          <w:numId w:val="6"/>
        </w:numPr>
        <w:rPr>
          <w:rFonts w:ascii="Arial" w:hAnsi="Arial" w:cs="Arial"/>
          <w:sz w:val="22"/>
          <w:szCs w:val="22"/>
        </w:rPr>
      </w:pPr>
      <w:r w:rsidRPr="001E3656">
        <w:rPr>
          <w:rFonts w:ascii="Arial" w:hAnsi="Arial" w:cs="Arial"/>
          <w:sz w:val="22"/>
          <w:szCs w:val="22"/>
        </w:rPr>
        <w:t>Find 1 article to bring to class on Thursday</w:t>
      </w:r>
    </w:p>
    <w:p w14:paraId="23165B15" w14:textId="77777777" w:rsidR="00554D7F" w:rsidRPr="001E3656" w:rsidRDefault="00554D7F" w:rsidP="00554D7F">
      <w:pPr>
        <w:pStyle w:val="ListParagraph"/>
        <w:numPr>
          <w:ilvl w:val="0"/>
          <w:numId w:val="6"/>
        </w:numPr>
        <w:rPr>
          <w:rFonts w:ascii="Arial" w:hAnsi="Arial" w:cs="Arial"/>
          <w:sz w:val="22"/>
          <w:szCs w:val="22"/>
        </w:rPr>
      </w:pPr>
      <w:r w:rsidRPr="001E3656">
        <w:rPr>
          <w:rFonts w:ascii="Arial" w:hAnsi="Arial" w:cs="Arial"/>
          <w:sz w:val="22"/>
          <w:szCs w:val="22"/>
        </w:rPr>
        <w:t>Annotated Bibliography Assignment</w:t>
      </w:r>
    </w:p>
    <w:p w14:paraId="2BB105DA" w14:textId="77777777" w:rsidR="00554D7F" w:rsidRPr="001E3656" w:rsidRDefault="00554D7F" w:rsidP="00554D7F">
      <w:pPr>
        <w:pStyle w:val="ListParagraph"/>
        <w:numPr>
          <w:ilvl w:val="1"/>
          <w:numId w:val="6"/>
        </w:numPr>
        <w:rPr>
          <w:rFonts w:ascii="Arial" w:hAnsi="Arial" w:cs="Arial"/>
          <w:sz w:val="22"/>
          <w:szCs w:val="22"/>
        </w:rPr>
      </w:pPr>
      <w:r w:rsidRPr="001E3656">
        <w:rPr>
          <w:rFonts w:ascii="Arial" w:hAnsi="Arial" w:cs="Arial"/>
          <w:sz w:val="22"/>
          <w:szCs w:val="22"/>
        </w:rPr>
        <w:t>Bring DRAFT of first AB entry to class on Tuesday</w:t>
      </w:r>
    </w:p>
    <w:p w14:paraId="413A5223" w14:textId="77777777" w:rsidR="00554D7F" w:rsidRPr="001E3656" w:rsidRDefault="00554D7F" w:rsidP="00554D7F">
      <w:pPr>
        <w:rPr>
          <w:rFonts w:ascii="Arial" w:hAnsi="Arial" w:cs="Arial"/>
          <w:sz w:val="22"/>
          <w:szCs w:val="22"/>
        </w:rPr>
      </w:pPr>
    </w:p>
    <w:p w14:paraId="756DEFAA" w14:textId="77777777" w:rsidR="00554D7F" w:rsidRPr="004F0914" w:rsidRDefault="00554D7F" w:rsidP="00554D7F">
      <w:pPr>
        <w:rPr>
          <w:rFonts w:ascii="Arial" w:hAnsi="Arial" w:cs="Arial"/>
          <w:b/>
          <w:sz w:val="22"/>
          <w:szCs w:val="22"/>
        </w:rPr>
      </w:pPr>
      <w:r w:rsidRPr="001E3656">
        <w:rPr>
          <w:rFonts w:ascii="Arial" w:hAnsi="Arial" w:cs="Arial"/>
          <w:b/>
          <w:sz w:val="22"/>
          <w:szCs w:val="22"/>
        </w:rPr>
        <w:t xml:space="preserve">Week 6 </w:t>
      </w:r>
    </w:p>
    <w:p w14:paraId="15903CA1" w14:textId="77777777" w:rsidR="00554D7F" w:rsidRPr="001E3656" w:rsidRDefault="00554D7F" w:rsidP="00554D7F">
      <w:pPr>
        <w:pStyle w:val="ListParagraph"/>
        <w:numPr>
          <w:ilvl w:val="0"/>
          <w:numId w:val="7"/>
        </w:numPr>
        <w:rPr>
          <w:rFonts w:ascii="Arial" w:hAnsi="Arial" w:cs="Arial"/>
          <w:sz w:val="22"/>
          <w:szCs w:val="22"/>
        </w:rPr>
      </w:pPr>
      <w:r w:rsidRPr="001E3656">
        <w:rPr>
          <w:rFonts w:ascii="Arial" w:hAnsi="Arial" w:cs="Arial"/>
          <w:sz w:val="22"/>
          <w:szCs w:val="22"/>
        </w:rPr>
        <w:t>Peer Review: AB #1 / The Review Paper in Science/Medicine</w:t>
      </w:r>
    </w:p>
    <w:p w14:paraId="5972A74E" w14:textId="77777777" w:rsidR="00554D7F" w:rsidRPr="001E3656" w:rsidRDefault="00554D7F" w:rsidP="00554D7F">
      <w:pPr>
        <w:pStyle w:val="ListParagraph"/>
        <w:numPr>
          <w:ilvl w:val="1"/>
          <w:numId w:val="7"/>
        </w:numPr>
        <w:rPr>
          <w:rFonts w:ascii="Arial" w:hAnsi="Arial" w:cs="Arial"/>
          <w:sz w:val="22"/>
          <w:szCs w:val="22"/>
        </w:rPr>
      </w:pPr>
      <w:r w:rsidRPr="001E3656">
        <w:rPr>
          <w:rFonts w:ascii="Arial" w:hAnsi="Arial" w:cs="Arial"/>
          <w:sz w:val="22"/>
          <w:szCs w:val="22"/>
        </w:rPr>
        <w:t>AB Entry #1 DUE (</w:t>
      </w:r>
      <w:r w:rsidR="002E1E4F">
        <w:rPr>
          <w:rFonts w:ascii="Arial" w:hAnsi="Arial" w:cs="Arial"/>
          <w:sz w:val="22"/>
          <w:szCs w:val="22"/>
        </w:rPr>
        <w:t>o</w:t>
      </w:r>
      <w:r w:rsidRPr="001E3656">
        <w:rPr>
          <w:rFonts w:ascii="Arial" w:hAnsi="Arial" w:cs="Arial"/>
          <w:sz w:val="22"/>
          <w:szCs w:val="22"/>
        </w:rPr>
        <w:t>nline on Sakai)</w:t>
      </w:r>
    </w:p>
    <w:p w14:paraId="1E894BBB" w14:textId="77777777" w:rsidR="00554D7F" w:rsidRPr="001E3656" w:rsidRDefault="00554D7F" w:rsidP="00554D7F">
      <w:pPr>
        <w:pStyle w:val="ListParagraph"/>
        <w:numPr>
          <w:ilvl w:val="1"/>
          <w:numId w:val="7"/>
        </w:numPr>
        <w:rPr>
          <w:rFonts w:ascii="Arial" w:hAnsi="Arial" w:cs="Arial"/>
          <w:sz w:val="22"/>
          <w:szCs w:val="22"/>
        </w:rPr>
      </w:pPr>
      <w:r w:rsidRPr="001E3656">
        <w:rPr>
          <w:rFonts w:ascii="Arial" w:hAnsi="Arial" w:cs="Arial"/>
          <w:sz w:val="22"/>
          <w:szCs w:val="22"/>
        </w:rPr>
        <w:t>Bring DRAFT of AB #2 to class on Thursday</w:t>
      </w:r>
    </w:p>
    <w:p w14:paraId="142B0A18" w14:textId="77777777" w:rsidR="00554D7F" w:rsidRPr="001E3656" w:rsidRDefault="00554D7F" w:rsidP="00554D7F">
      <w:pPr>
        <w:pStyle w:val="ListParagraph"/>
        <w:numPr>
          <w:ilvl w:val="1"/>
          <w:numId w:val="7"/>
        </w:numPr>
        <w:rPr>
          <w:rFonts w:ascii="Arial" w:hAnsi="Arial" w:cs="Arial"/>
          <w:sz w:val="22"/>
          <w:szCs w:val="22"/>
        </w:rPr>
      </w:pPr>
      <w:r w:rsidRPr="001E3656">
        <w:rPr>
          <w:rFonts w:ascii="Arial" w:hAnsi="Arial" w:cs="Arial"/>
          <w:sz w:val="22"/>
          <w:szCs w:val="22"/>
        </w:rPr>
        <w:t>Bring article 3 to class on Thursday</w:t>
      </w:r>
    </w:p>
    <w:p w14:paraId="522F074B" w14:textId="77777777" w:rsidR="00554D7F" w:rsidRPr="001E3656" w:rsidRDefault="00554D7F" w:rsidP="00554D7F">
      <w:pPr>
        <w:pStyle w:val="ListParagraph"/>
        <w:numPr>
          <w:ilvl w:val="0"/>
          <w:numId w:val="7"/>
        </w:numPr>
        <w:rPr>
          <w:rFonts w:ascii="Arial" w:hAnsi="Arial" w:cs="Arial"/>
          <w:sz w:val="22"/>
          <w:szCs w:val="22"/>
        </w:rPr>
      </w:pPr>
      <w:r w:rsidRPr="001E3656">
        <w:rPr>
          <w:rFonts w:ascii="Arial" w:hAnsi="Arial" w:cs="Arial"/>
          <w:sz w:val="22"/>
          <w:szCs w:val="22"/>
        </w:rPr>
        <w:t>Peer Review: AB #2 / Draft AB #3 in class</w:t>
      </w:r>
    </w:p>
    <w:p w14:paraId="7137BA82" w14:textId="77777777" w:rsidR="00554D7F" w:rsidRPr="001E3656" w:rsidRDefault="00554D7F" w:rsidP="00554D7F">
      <w:pPr>
        <w:pStyle w:val="ListParagraph"/>
        <w:numPr>
          <w:ilvl w:val="1"/>
          <w:numId w:val="7"/>
        </w:numPr>
        <w:rPr>
          <w:rFonts w:ascii="Arial" w:hAnsi="Arial" w:cs="Arial"/>
          <w:sz w:val="22"/>
          <w:szCs w:val="22"/>
        </w:rPr>
      </w:pPr>
      <w:r w:rsidRPr="001E3656">
        <w:rPr>
          <w:rFonts w:ascii="Arial" w:hAnsi="Arial" w:cs="Arial"/>
          <w:sz w:val="22"/>
          <w:szCs w:val="22"/>
        </w:rPr>
        <w:lastRenderedPageBreak/>
        <w:t>AB #2 DUE (</w:t>
      </w:r>
      <w:r w:rsidR="002E1E4F">
        <w:rPr>
          <w:rFonts w:ascii="Arial" w:hAnsi="Arial" w:cs="Arial"/>
          <w:sz w:val="22"/>
          <w:szCs w:val="22"/>
        </w:rPr>
        <w:t>o</w:t>
      </w:r>
      <w:r w:rsidRPr="001E3656">
        <w:rPr>
          <w:rFonts w:ascii="Arial" w:hAnsi="Arial" w:cs="Arial"/>
          <w:sz w:val="22"/>
          <w:szCs w:val="22"/>
        </w:rPr>
        <w:t>nline, Sakai)</w:t>
      </w:r>
    </w:p>
    <w:p w14:paraId="01FB0D82" w14:textId="77777777" w:rsidR="00554D7F" w:rsidRPr="001E3656" w:rsidRDefault="00554D7F" w:rsidP="00554D7F">
      <w:pPr>
        <w:pStyle w:val="ListParagraph"/>
        <w:numPr>
          <w:ilvl w:val="1"/>
          <w:numId w:val="7"/>
        </w:numPr>
        <w:rPr>
          <w:rFonts w:ascii="Arial" w:hAnsi="Arial" w:cs="Arial"/>
          <w:sz w:val="22"/>
          <w:szCs w:val="22"/>
        </w:rPr>
      </w:pPr>
      <w:r w:rsidRPr="001E3656">
        <w:rPr>
          <w:rFonts w:ascii="Arial" w:hAnsi="Arial" w:cs="Arial"/>
          <w:sz w:val="22"/>
          <w:szCs w:val="22"/>
        </w:rPr>
        <w:t>AB #3 DUE (</w:t>
      </w:r>
      <w:r w:rsidR="002E1E4F">
        <w:rPr>
          <w:rFonts w:ascii="Arial" w:hAnsi="Arial" w:cs="Arial"/>
          <w:sz w:val="22"/>
          <w:szCs w:val="22"/>
        </w:rPr>
        <w:t>o</w:t>
      </w:r>
      <w:r w:rsidRPr="001E3656">
        <w:rPr>
          <w:rFonts w:ascii="Arial" w:hAnsi="Arial" w:cs="Arial"/>
          <w:sz w:val="22"/>
          <w:szCs w:val="22"/>
        </w:rPr>
        <w:t>nline, Sakai)</w:t>
      </w:r>
    </w:p>
    <w:p w14:paraId="1741E682" w14:textId="77777777" w:rsidR="00554D7F" w:rsidRPr="001E3656" w:rsidRDefault="00554D7F" w:rsidP="00554D7F">
      <w:pPr>
        <w:rPr>
          <w:rFonts w:ascii="Arial" w:hAnsi="Arial" w:cs="Arial"/>
          <w:sz w:val="22"/>
          <w:szCs w:val="22"/>
        </w:rPr>
      </w:pPr>
    </w:p>
    <w:p w14:paraId="5634B822" w14:textId="77777777" w:rsidR="00554D7F" w:rsidRPr="004F0914" w:rsidRDefault="00554D7F" w:rsidP="00554D7F">
      <w:pPr>
        <w:keepNext/>
        <w:rPr>
          <w:rFonts w:ascii="Arial" w:hAnsi="Arial" w:cs="Arial"/>
          <w:b/>
          <w:sz w:val="22"/>
          <w:szCs w:val="22"/>
        </w:rPr>
      </w:pPr>
      <w:r w:rsidRPr="001E3656">
        <w:rPr>
          <w:rFonts w:ascii="Arial" w:hAnsi="Arial" w:cs="Arial"/>
          <w:b/>
          <w:sz w:val="22"/>
          <w:szCs w:val="22"/>
        </w:rPr>
        <w:t xml:space="preserve">Week 7 </w:t>
      </w:r>
    </w:p>
    <w:p w14:paraId="3F88D5F4" w14:textId="77777777" w:rsidR="00554D7F" w:rsidRPr="001E3656" w:rsidRDefault="00554D7F" w:rsidP="00554D7F">
      <w:pPr>
        <w:pStyle w:val="ListParagraph"/>
        <w:keepNext/>
        <w:numPr>
          <w:ilvl w:val="0"/>
          <w:numId w:val="8"/>
        </w:numPr>
        <w:rPr>
          <w:rFonts w:ascii="Arial" w:hAnsi="Arial" w:cs="Arial"/>
          <w:sz w:val="22"/>
          <w:szCs w:val="22"/>
        </w:rPr>
      </w:pPr>
      <w:r w:rsidRPr="001E3656">
        <w:rPr>
          <w:rFonts w:ascii="Arial" w:hAnsi="Arial" w:cs="Arial"/>
          <w:sz w:val="22"/>
          <w:szCs w:val="22"/>
        </w:rPr>
        <w:t>Peer Review, AB #4, #5/ Review Paper -- Introductions, Perspectives</w:t>
      </w:r>
    </w:p>
    <w:p w14:paraId="7F84D72A" w14:textId="77777777" w:rsidR="00554D7F" w:rsidRPr="001E3656" w:rsidRDefault="00554D7F" w:rsidP="00554D7F">
      <w:pPr>
        <w:pStyle w:val="ListParagraph"/>
        <w:numPr>
          <w:ilvl w:val="1"/>
          <w:numId w:val="8"/>
        </w:numPr>
        <w:rPr>
          <w:rFonts w:ascii="Arial" w:hAnsi="Arial" w:cs="Arial"/>
          <w:sz w:val="22"/>
          <w:szCs w:val="22"/>
        </w:rPr>
      </w:pPr>
      <w:r w:rsidRPr="001E3656">
        <w:rPr>
          <w:rFonts w:ascii="Arial" w:hAnsi="Arial" w:cs="Arial"/>
          <w:sz w:val="22"/>
          <w:szCs w:val="22"/>
        </w:rPr>
        <w:t>AB #4, #5 DUE (</w:t>
      </w:r>
      <w:r w:rsidR="002E1E4F">
        <w:rPr>
          <w:rFonts w:ascii="Arial" w:hAnsi="Arial" w:cs="Arial"/>
          <w:sz w:val="22"/>
          <w:szCs w:val="22"/>
        </w:rPr>
        <w:t>o</w:t>
      </w:r>
      <w:r w:rsidRPr="001E3656">
        <w:rPr>
          <w:rFonts w:ascii="Arial" w:hAnsi="Arial" w:cs="Arial"/>
          <w:sz w:val="22"/>
          <w:szCs w:val="22"/>
        </w:rPr>
        <w:t>nline, Sakai)</w:t>
      </w:r>
    </w:p>
    <w:p w14:paraId="263F6B2F" w14:textId="77777777" w:rsidR="00554D7F" w:rsidRPr="001E3656" w:rsidRDefault="00554D7F" w:rsidP="00554D7F">
      <w:pPr>
        <w:pStyle w:val="ListParagraph"/>
        <w:numPr>
          <w:ilvl w:val="0"/>
          <w:numId w:val="8"/>
        </w:numPr>
        <w:rPr>
          <w:rFonts w:ascii="Arial" w:hAnsi="Arial" w:cs="Arial"/>
          <w:sz w:val="22"/>
          <w:szCs w:val="22"/>
        </w:rPr>
      </w:pPr>
      <w:r w:rsidRPr="001E3656">
        <w:rPr>
          <w:rFonts w:ascii="Arial" w:hAnsi="Arial" w:cs="Arial"/>
          <w:sz w:val="22"/>
          <w:szCs w:val="22"/>
        </w:rPr>
        <w:t>Peer Review AB #6 / Review Paper -- The Body</w:t>
      </w:r>
    </w:p>
    <w:p w14:paraId="69FFA68A" w14:textId="77777777" w:rsidR="00554D7F" w:rsidRPr="001E3656" w:rsidRDefault="00554D7F" w:rsidP="00554D7F">
      <w:pPr>
        <w:pStyle w:val="ListParagraph"/>
        <w:numPr>
          <w:ilvl w:val="1"/>
          <w:numId w:val="8"/>
        </w:numPr>
        <w:rPr>
          <w:rFonts w:ascii="Arial" w:hAnsi="Arial" w:cs="Arial"/>
          <w:sz w:val="22"/>
          <w:szCs w:val="22"/>
        </w:rPr>
      </w:pPr>
      <w:r w:rsidRPr="001E3656">
        <w:rPr>
          <w:rFonts w:ascii="Arial" w:hAnsi="Arial" w:cs="Arial"/>
          <w:sz w:val="22"/>
          <w:szCs w:val="22"/>
        </w:rPr>
        <w:t>AB #6 DUE</w:t>
      </w:r>
    </w:p>
    <w:p w14:paraId="0FA4EC61" w14:textId="77777777" w:rsidR="00554D7F" w:rsidRPr="001E3656" w:rsidRDefault="00554D7F" w:rsidP="00554D7F">
      <w:pPr>
        <w:rPr>
          <w:rFonts w:ascii="Arial" w:hAnsi="Arial" w:cs="Arial"/>
          <w:sz w:val="22"/>
          <w:szCs w:val="22"/>
        </w:rPr>
      </w:pPr>
    </w:p>
    <w:p w14:paraId="450CFC76" w14:textId="77777777" w:rsidR="00554D7F" w:rsidRPr="00554D7F" w:rsidRDefault="00554D7F" w:rsidP="00554D7F">
      <w:pPr>
        <w:rPr>
          <w:rFonts w:ascii="Arial" w:hAnsi="Arial" w:cs="Arial"/>
          <w:b/>
          <w:sz w:val="22"/>
          <w:szCs w:val="22"/>
        </w:rPr>
      </w:pPr>
      <w:r w:rsidRPr="00554D7F">
        <w:rPr>
          <w:rFonts w:ascii="Arial" w:hAnsi="Arial" w:cs="Arial"/>
          <w:b/>
          <w:sz w:val="22"/>
          <w:szCs w:val="22"/>
        </w:rPr>
        <w:t xml:space="preserve">Week 8 </w:t>
      </w:r>
    </w:p>
    <w:p w14:paraId="1E3E0FB0" w14:textId="77777777" w:rsidR="00554D7F" w:rsidRPr="00554D7F" w:rsidRDefault="00554D7F" w:rsidP="00554D7F">
      <w:pPr>
        <w:pStyle w:val="ListParagraph"/>
        <w:numPr>
          <w:ilvl w:val="0"/>
          <w:numId w:val="9"/>
        </w:numPr>
        <w:rPr>
          <w:rFonts w:ascii="Arial" w:hAnsi="Arial" w:cs="Arial"/>
          <w:sz w:val="22"/>
          <w:szCs w:val="22"/>
        </w:rPr>
      </w:pPr>
      <w:r w:rsidRPr="00554D7F">
        <w:rPr>
          <w:rFonts w:ascii="Arial" w:hAnsi="Arial" w:cs="Arial"/>
          <w:sz w:val="22"/>
          <w:szCs w:val="22"/>
        </w:rPr>
        <w:t>Outline Body / Draft Introduction</w:t>
      </w:r>
    </w:p>
    <w:p w14:paraId="4DEC9E17" w14:textId="77777777" w:rsidR="00554D7F" w:rsidRPr="00554D7F" w:rsidRDefault="00554D7F" w:rsidP="00554D7F">
      <w:pPr>
        <w:pStyle w:val="ListParagraph"/>
        <w:numPr>
          <w:ilvl w:val="1"/>
          <w:numId w:val="9"/>
        </w:numPr>
        <w:rPr>
          <w:rFonts w:ascii="Arial" w:hAnsi="Arial" w:cs="Arial"/>
          <w:sz w:val="22"/>
          <w:szCs w:val="22"/>
        </w:rPr>
      </w:pPr>
      <w:r w:rsidRPr="00554D7F">
        <w:rPr>
          <w:rFonts w:ascii="Arial" w:hAnsi="Arial" w:cs="Arial"/>
          <w:sz w:val="22"/>
          <w:szCs w:val="22"/>
        </w:rPr>
        <w:t>Annotated Bibliography DUE</w:t>
      </w:r>
    </w:p>
    <w:p w14:paraId="0979B951" w14:textId="77777777" w:rsidR="00554D7F" w:rsidRPr="00554D7F" w:rsidRDefault="00554D7F" w:rsidP="00554D7F">
      <w:pPr>
        <w:pStyle w:val="ListParagraph"/>
        <w:numPr>
          <w:ilvl w:val="0"/>
          <w:numId w:val="9"/>
        </w:numPr>
        <w:rPr>
          <w:rFonts w:ascii="Arial" w:hAnsi="Arial" w:cs="Arial"/>
          <w:sz w:val="22"/>
          <w:szCs w:val="22"/>
        </w:rPr>
      </w:pPr>
      <w:r w:rsidRPr="00554D7F">
        <w:rPr>
          <w:rFonts w:ascii="Arial" w:hAnsi="Arial" w:cs="Arial"/>
          <w:sz w:val="22"/>
          <w:szCs w:val="22"/>
        </w:rPr>
        <w:t>Review Paper -- Conclusions</w:t>
      </w:r>
    </w:p>
    <w:p w14:paraId="1DC70D8D" w14:textId="77777777" w:rsidR="00554D7F" w:rsidRPr="00554D7F" w:rsidRDefault="00554D7F" w:rsidP="00554D7F">
      <w:pPr>
        <w:rPr>
          <w:rFonts w:ascii="Arial" w:hAnsi="Arial" w:cs="Arial"/>
          <w:sz w:val="22"/>
          <w:szCs w:val="22"/>
        </w:rPr>
      </w:pPr>
    </w:p>
    <w:p w14:paraId="785FABBE" w14:textId="77777777" w:rsidR="00554D7F" w:rsidRPr="00554D7F" w:rsidRDefault="00554D7F" w:rsidP="00554D7F">
      <w:pPr>
        <w:rPr>
          <w:rFonts w:ascii="Arial" w:hAnsi="Arial" w:cs="Arial"/>
          <w:b/>
          <w:sz w:val="22"/>
          <w:szCs w:val="22"/>
        </w:rPr>
      </w:pPr>
      <w:r w:rsidRPr="00554D7F">
        <w:rPr>
          <w:rFonts w:ascii="Arial" w:hAnsi="Arial" w:cs="Arial"/>
          <w:b/>
          <w:sz w:val="22"/>
          <w:szCs w:val="22"/>
        </w:rPr>
        <w:t xml:space="preserve">Week 9 </w:t>
      </w:r>
    </w:p>
    <w:p w14:paraId="094C89D8" w14:textId="77777777" w:rsidR="00554D7F" w:rsidRPr="00554D7F" w:rsidRDefault="00554D7F" w:rsidP="00554D7F">
      <w:pPr>
        <w:pStyle w:val="ListParagraph"/>
        <w:numPr>
          <w:ilvl w:val="0"/>
          <w:numId w:val="10"/>
        </w:numPr>
        <w:rPr>
          <w:rFonts w:ascii="Arial" w:hAnsi="Arial" w:cs="Arial"/>
          <w:sz w:val="22"/>
          <w:szCs w:val="22"/>
        </w:rPr>
      </w:pPr>
      <w:r w:rsidRPr="00554D7F">
        <w:rPr>
          <w:rFonts w:ascii="Arial" w:hAnsi="Arial" w:cs="Arial"/>
          <w:sz w:val="22"/>
          <w:szCs w:val="22"/>
        </w:rPr>
        <w:t>Review Paper Revisited / Applying to Graduate School</w:t>
      </w:r>
    </w:p>
    <w:p w14:paraId="5850D3A6" w14:textId="77777777" w:rsidR="00554D7F" w:rsidRPr="00554D7F" w:rsidRDefault="00554D7F" w:rsidP="00554D7F">
      <w:pPr>
        <w:pStyle w:val="ListParagraph"/>
        <w:numPr>
          <w:ilvl w:val="0"/>
          <w:numId w:val="10"/>
        </w:numPr>
        <w:rPr>
          <w:rFonts w:ascii="Arial" w:hAnsi="Arial" w:cs="Arial"/>
          <w:sz w:val="22"/>
          <w:szCs w:val="22"/>
        </w:rPr>
      </w:pPr>
      <w:r w:rsidRPr="00554D7F">
        <w:rPr>
          <w:rFonts w:ascii="Arial" w:hAnsi="Arial" w:cs="Arial"/>
          <w:sz w:val="22"/>
          <w:szCs w:val="22"/>
        </w:rPr>
        <w:t>Résumés</w:t>
      </w:r>
    </w:p>
    <w:p w14:paraId="2FD45947" w14:textId="77777777" w:rsidR="00554D7F" w:rsidRPr="00554D7F" w:rsidRDefault="00554D7F" w:rsidP="00554D7F">
      <w:pPr>
        <w:pStyle w:val="ListParagraph"/>
        <w:numPr>
          <w:ilvl w:val="1"/>
          <w:numId w:val="10"/>
        </w:numPr>
        <w:rPr>
          <w:rFonts w:ascii="Arial" w:hAnsi="Arial" w:cs="Arial"/>
          <w:sz w:val="22"/>
          <w:szCs w:val="22"/>
        </w:rPr>
      </w:pPr>
      <w:r w:rsidRPr="00554D7F">
        <w:rPr>
          <w:rFonts w:ascii="Arial" w:hAnsi="Arial" w:cs="Arial"/>
          <w:sz w:val="22"/>
          <w:szCs w:val="22"/>
        </w:rPr>
        <w:t>Review Paper DUE</w:t>
      </w:r>
    </w:p>
    <w:p w14:paraId="0071C7B2" w14:textId="77777777" w:rsidR="00554D7F" w:rsidRPr="00554D7F" w:rsidRDefault="00554D7F" w:rsidP="00554D7F">
      <w:pPr>
        <w:rPr>
          <w:rFonts w:ascii="Arial" w:hAnsi="Arial" w:cs="Arial"/>
          <w:sz w:val="22"/>
          <w:szCs w:val="22"/>
        </w:rPr>
      </w:pPr>
    </w:p>
    <w:p w14:paraId="2806B568" w14:textId="77777777" w:rsidR="00554D7F" w:rsidRPr="00554D7F" w:rsidRDefault="00554D7F" w:rsidP="00554D7F">
      <w:pPr>
        <w:rPr>
          <w:rFonts w:ascii="Arial" w:hAnsi="Arial" w:cs="Arial"/>
          <w:b/>
          <w:sz w:val="22"/>
          <w:szCs w:val="22"/>
        </w:rPr>
      </w:pPr>
      <w:r w:rsidRPr="00554D7F">
        <w:rPr>
          <w:rFonts w:ascii="Arial" w:hAnsi="Arial" w:cs="Arial"/>
          <w:b/>
          <w:sz w:val="22"/>
          <w:szCs w:val="22"/>
        </w:rPr>
        <w:t>Week 10</w:t>
      </w:r>
    </w:p>
    <w:p w14:paraId="246A2409" w14:textId="77777777" w:rsidR="00554D7F" w:rsidRPr="00554D7F" w:rsidRDefault="00554D7F" w:rsidP="00554D7F">
      <w:pPr>
        <w:pStyle w:val="ListParagraph"/>
        <w:numPr>
          <w:ilvl w:val="0"/>
          <w:numId w:val="11"/>
        </w:numPr>
        <w:rPr>
          <w:rFonts w:ascii="Arial" w:hAnsi="Arial" w:cs="Arial"/>
          <w:sz w:val="22"/>
          <w:szCs w:val="22"/>
        </w:rPr>
      </w:pPr>
      <w:r w:rsidRPr="00554D7F">
        <w:rPr>
          <w:rFonts w:ascii="Arial" w:hAnsi="Arial" w:cs="Arial"/>
          <w:sz w:val="22"/>
          <w:szCs w:val="22"/>
        </w:rPr>
        <w:t>Personal Statements/Cover Letters</w:t>
      </w:r>
    </w:p>
    <w:p w14:paraId="16F536AA" w14:textId="77777777" w:rsidR="00554D7F" w:rsidRPr="00554D7F" w:rsidRDefault="00554D7F" w:rsidP="00554D7F">
      <w:pPr>
        <w:pStyle w:val="ListParagraph"/>
        <w:numPr>
          <w:ilvl w:val="1"/>
          <w:numId w:val="11"/>
        </w:numPr>
        <w:rPr>
          <w:rFonts w:ascii="Arial" w:hAnsi="Arial" w:cs="Arial"/>
          <w:sz w:val="22"/>
          <w:szCs w:val="22"/>
        </w:rPr>
      </w:pPr>
      <w:r w:rsidRPr="00554D7F">
        <w:rPr>
          <w:rFonts w:ascii="Arial" w:hAnsi="Arial" w:cs="Arial"/>
          <w:sz w:val="22"/>
          <w:szCs w:val="22"/>
        </w:rPr>
        <w:t>Drafts to class on Thursday</w:t>
      </w:r>
    </w:p>
    <w:p w14:paraId="583EDB3B" w14:textId="77777777" w:rsidR="00554D7F" w:rsidRPr="00554D7F" w:rsidRDefault="00554D7F" w:rsidP="00554D7F">
      <w:pPr>
        <w:pStyle w:val="ListParagraph"/>
        <w:numPr>
          <w:ilvl w:val="0"/>
          <w:numId w:val="11"/>
        </w:numPr>
        <w:rPr>
          <w:rFonts w:ascii="Arial" w:hAnsi="Arial" w:cs="Arial"/>
          <w:sz w:val="22"/>
          <w:szCs w:val="22"/>
        </w:rPr>
      </w:pPr>
      <w:r w:rsidRPr="00554D7F">
        <w:rPr>
          <w:rFonts w:ascii="Arial" w:hAnsi="Arial" w:cs="Arial"/>
          <w:sz w:val="22"/>
          <w:szCs w:val="22"/>
        </w:rPr>
        <w:t>Peer Review Personal Statement, Résumé, Cover letter</w:t>
      </w:r>
    </w:p>
    <w:p w14:paraId="7E6D42DB" w14:textId="77777777" w:rsidR="00554D7F" w:rsidRPr="00554D7F" w:rsidRDefault="00554D7F" w:rsidP="00554D7F">
      <w:pPr>
        <w:rPr>
          <w:rFonts w:ascii="Arial" w:hAnsi="Arial" w:cs="Arial"/>
          <w:sz w:val="22"/>
          <w:szCs w:val="22"/>
        </w:rPr>
      </w:pPr>
    </w:p>
    <w:p w14:paraId="40AABA9A" w14:textId="77777777" w:rsidR="00554D7F" w:rsidRPr="00554D7F" w:rsidRDefault="00554D7F" w:rsidP="00554D7F">
      <w:pPr>
        <w:rPr>
          <w:rFonts w:ascii="Arial" w:hAnsi="Arial" w:cs="Arial"/>
          <w:b/>
          <w:sz w:val="22"/>
          <w:szCs w:val="22"/>
        </w:rPr>
      </w:pPr>
      <w:r w:rsidRPr="00554D7F">
        <w:rPr>
          <w:rFonts w:ascii="Arial" w:hAnsi="Arial" w:cs="Arial"/>
          <w:b/>
          <w:sz w:val="22"/>
          <w:szCs w:val="22"/>
        </w:rPr>
        <w:t>Week 11</w:t>
      </w:r>
    </w:p>
    <w:p w14:paraId="70C58746" w14:textId="77777777" w:rsidR="00554D7F" w:rsidRPr="00554D7F" w:rsidRDefault="00554D7F" w:rsidP="00554D7F">
      <w:pPr>
        <w:pStyle w:val="ListParagraph"/>
        <w:numPr>
          <w:ilvl w:val="0"/>
          <w:numId w:val="12"/>
        </w:numPr>
        <w:rPr>
          <w:rFonts w:ascii="Arial" w:hAnsi="Arial" w:cs="Arial"/>
          <w:sz w:val="22"/>
          <w:szCs w:val="22"/>
        </w:rPr>
      </w:pPr>
      <w:r w:rsidRPr="00554D7F">
        <w:rPr>
          <w:rFonts w:ascii="Arial" w:hAnsi="Arial" w:cs="Arial"/>
          <w:sz w:val="22"/>
          <w:szCs w:val="22"/>
        </w:rPr>
        <w:t>The Public/Patient Education Project / Meet your Team / Topics and Proposals</w:t>
      </w:r>
    </w:p>
    <w:p w14:paraId="64E386C2" w14:textId="77777777" w:rsidR="00554D7F" w:rsidRPr="00554D7F" w:rsidRDefault="00554D7F" w:rsidP="00554D7F">
      <w:pPr>
        <w:pStyle w:val="ListParagraph"/>
        <w:numPr>
          <w:ilvl w:val="1"/>
          <w:numId w:val="12"/>
        </w:numPr>
        <w:rPr>
          <w:rFonts w:ascii="Arial" w:hAnsi="Arial" w:cs="Arial"/>
          <w:sz w:val="22"/>
          <w:szCs w:val="22"/>
        </w:rPr>
      </w:pPr>
      <w:r w:rsidRPr="00554D7F">
        <w:rPr>
          <w:rFonts w:ascii="Arial" w:hAnsi="Arial" w:cs="Arial"/>
          <w:sz w:val="22"/>
          <w:szCs w:val="22"/>
        </w:rPr>
        <w:t>Personal Statement, Résumé, Cover letter DUE</w:t>
      </w:r>
    </w:p>
    <w:p w14:paraId="07B5A3E9" w14:textId="77777777" w:rsidR="00554D7F" w:rsidRPr="00554D7F" w:rsidRDefault="00554D7F" w:rsidP="00554D7F">
      <w:pPr>
        <w:pStyle w:val="ListParagraph"/>
        <w:numPr>
          <w:ilvl w:val="0"/>
          <w:numId w:val="12"/>
        </w:numPr>
        <w:rPr>
          <w:rFonts w:ascii="Arial" w:hAnsi="Arial" w:cs="Arial"/>
          <w:sz w:val="22"/>
          <w:szCs w:val="22"/>
        </w:rPr>
      </w:pPr>
      <w:r w:rsidRPr="00554D7F">
        <w:rPr>
          <w:rFonts w:ascii="Arial" w:hAnsi="Arial" w:cs="Arial"/>
          <w:sz w:val="22"/>
          <w:szCs w:val="22"/>
        </w:rPr>
        <w:t>Proposals</w:t>
      </w:r>
    </w:p>
    <w:p w14:paraId="5E5DD68B" w14:textId="77777777" w:rsidR="00554D7F" w:rsidRPr="00554D7F" w:rsidRDefault="00554D7F" w:rsidP="00554D7F">
      <w:pPr>
        <w:pStyle w:val="ListParagraph"/>
        <w:numPr>
          <w:ilvl w:val="1"/>
          <w:numId w:val="12"/>
        </w:numPr>
        <w:rPr>
          <w:rFonts w:ascii="Arial" w:hAnsi="Arial" w:cs="Arial"/>
          <w:sz w:val="22"/>
          <w:szCs w:val="22"/>
        </w:rPr>
      </w:pPr>
      <w:r w:rsidRPr="00554D7F">
        <w:rPr>
          <w:rFonts w:ascii="Arial" w:hAnsi="Arial" w:cs="Arial"/>
          <w:sz w:val="22"/>
          <w:szCs w:val="22"/>
        </w:rPr>
        <w:t>Proposals DUE at end of class</w:t>
      </w:r>
    </w:p>
    <w:p w14:paraId="50FC757A" w14:textId="77777777" w:rsidR="00554D7F" w:rsidRPr="00554D7F" w:rsidRDefault="00554D7F" w:rsidP="00554D7F">
      <w:pPr>
        <w:rPr>
          <w:rFonts w:ascii="Arial" w:hAnsi="Arial" w:cs="Arial"/>
          <w:sz w:val="22"/>
          <w:szCs w:val="22"/>
        </w:rPr>
      </w:pPr>
    </w:p>
    <w:p w14:paraId="0033A124" w14:textId="77777777" w:rsidR="00554D7F" w:rsidRPr="00554D7F" w:rsidRDefault="00554D7F" w:rsidP="00554D7F">
      <w:pPr>
        <w:rPr>
          <w:rFonts w:ascii="Arial" w:hAnsi="Arial" w:cs="Arial"/>
          <w:b/>
          <w:sz w:val="22"/>
          <w:szCs w:val="22"/>
        </w:rPr>
      </w:pPr>
      <w:r w:rsidRPr="00554D7F">
        <w:rPr>
          <w:rFonts w:ascii="Arial" w:hAnsi="Arial" w:cs="Arial"/>
          <w:b/>
          <w:sz w:val="22"/>
          <w:szCs w:val="22"/>
        </w:rPr>
        <w:t xml:space="preserve">Week 12 </w:t>
      </w:r>
    </w:p>
    <w:p w14:paraId="57B9910F" w14:textId="77777777" w:rsidR="00554D7F" w:rsidRPr="00554D7F" w:rsidRDefault="00554D7F" w:rsidP="00554D7F">
      <w:pPr>
        <w:pStyle w:val="ListParagraph"/>
        <w:numPr>
          <w:ilvl w:val="0"/>
          <w:numId w:val="13"/>
        </w:numPr>
        <w:rPr>
          <w:rFonts w:ascii="Arial" w:hAnsi="Arial" w:cs="Arial"/>
          <w:sz w:val="22"/>
          <w:szCs w:val="22"/>
        </w:rPr>
      </w:pPr>
      <w:r w:rsidRPr="00554D7F">
        <w:rPr>
          <w:rFonts w:ascii="Arial" w:hAnsi="Arial" w:cs="Arial"/>
          <w:sz w:val="22"/>
          <w:szCs w:val="22"/>
        </w:rPr>
        <w:t>Survey Design -- in-class work on surveys</w:t>
      </w:r>
    </w:p>
    <w:p w14:paraId="04FEC206" w14:textId="77777777" w:rsidR="00554D7F" w:rsidRPr="00554D7F" w:rsidRDefault="00554D7F" w:rsidP="00554D7F">
      <w:pPr>
        <w:pStyle w:val="ListParagraph"/>
        <w:numPr>
          <w:ilvl w:val="1"/>
          <w:numId w:val="13"/>
        </w:numPr>
        <w:rPr>
          <w:rFonts w:ascii="Arial" w:hAnsi="Arial" w:cs="Arial"/>
          <w:sz w:val="22"/>
          <w:szCs w:val="22"/>
        </w:rPr>
      </w:pPr>
      <w:r w:rsidRPr="00554D7F">
        <w:rPr>
          <w:rFonts w:ascii="Arial" w:hAnsi="Arial" w:cs="Arial"/>
          <w:sz w:val="22"/>
          <w:szCs w:val="22"/>
        </w:rPr>
        <w:t>Bring survey question drafts to class on Thursday</w:t>
      </w:r>
    </w:p>
    <w:p w14:paraId="3C660C50" w14:textId="77777777" w:rsidR="00554D7F" w:rsidRPr="00554D7F" w:rsidRDefault="00554D7F" w:rsidP="00554D7F">
      <w:pPr>
        <w:pStyle w:val="ListParagraph"/>
        <w:numPr>
          <w:ilvl w:val="0"/>
          <w:numId w:val="13"/>
        </w:numPr>
        <w:rPr>
          <w:rFonts w:ascii="Arial" w:hAnsi="Arial" w:cs="Arial"/>
          <w:sz w:val="22"/>
          <w:szCs w:val="22"/>
        </w:rPr>
      </w:pPr>
      <w:r w:rsidRPr="00554D7F">
        <w:rPr>
          <w:rFonts w:ascii="Arial" w:hAnsi="Arial" w:cs="Arial"/>
          <w:sz w:val="22"/>
          <w:szCs w:val="22"/>
        </w:rPr>
        <w:t>Peer Review survey questions</w:t>
      </w:r>
    </w:p>
    <w:p w14:paraId="31F33261" w14:textId="77777777" w:rsidR="00554D7F" w:rsidRPr="00554D7F" w:rsidRDefault="00554D7F" w:rsidP="00554D7F">
      <w:pPr>
        <w:pStyle w:val="ListParagraph"/>
        <w:numPr>
          <w:ilvl w:val="1"/>
          <w:numId w:val="13"/>
        </w:numPr>
        <w:rPr>
          <w:rFonts w:ascii="Arial" w:hAnsi="Arial" w:cs="Arial"/>
          <w:sz w:val="22"/>
          <w:szCs w:val="22"/>
        </w:rPr>
      </w:pPr>
      <w:r w:rsidRPr="00554D7F">
        <w:rPr>
          <w:rFonts w:ascii="Arial" w:hAnsi="Arial" w:cs="Arial"/>
          <w:sz w:val="22"/>
          <w:szCs w:val="22"/>
        </w:rPr>
        <w:t>Send survey to instructor for final approval</w:t>
      </w:r>
    </w:p>
    <w:p w14:paraId="59E07A7E" w14:textId="77777777" w:rsidR="00554D7F" w:rsidRPr="00554D7F" w:rsidRDefault="00554D7F" w:rsidP="00554D7F">
      <w:pPr>
        <w:pStyle w:val="ListParagraph"/>
        <w:numPr>
          <w:ilvl w:val="1"/>
          <w:numId w:val="13"/>
        </w:numPr>
        <w:rPr>
          <w:rFonts w:ascii="Arial" w:hAnsi="Arial" w:cs="Arial"/>
          <w:sz w:val="22"/>
          <w:szCs w:val="22"/>
        </w:rPr>
      </w:pPr>
      <w:r w:rsidRPr="00554D7F">
        <w:rPr>
          <w:rFonts w:ascii="Arial" w:hAnsi="Arial" w:cs="Arial"/>
          <w:sz w:val="22"/>
          <w:szCs w:val="22"/>
        </w:rPr>
        <w:t>Begin administering survey as soon as approval is received and collect through next Wednesday</w:t>
      </w:r>
      <w:r w:rsidR="002E1E4F">
        <w:rPr>
          <w:rFonts w:ascii="Arial" w:hAnsi="Arial" w:cs="Arial"/>
          <w:sz w:val="22"/>
          <w:szCs w:val="22"/>
        </w:rPr>
        <w:t>.</w:t>
      </w:r>
    </w:p>
    <w:p w14:paraId="13C82A03" w14:textId="77777777" w:rsidR="00554D7F" w:rsidRPr="00554D7F" w:rsidRDefault="00554D7F" w:rsidP="00554D7F">
      <w:pPr>
        <w:rPr>
          <w:rFonts w:ascii="Arial" w:hAnsi="Arial" w:cs="Arial"/>
          <w:sz w:val="22"/>
          <w:szCs w:val="22"/>
        </w:rPr>
      </w:pPr>
    </w:p>
    <w:p w14:paraId="010080B2" w14:textId="77777777" w:rsidR="00554D7F" w:rsidRPr="00554D7F" w:rsidRDefault="00554D7F" w:rsidP="00554D7F">
      <w:pPr>
        <w:rPr>
          <w:rFonts w:ascii="Arial" w:hAnsi="Arial" w:cs="Arial"/>
          <w:sz w:val="22"/>
          <w:szCs w:val="22"/>
        </w:rPr>
      </w:pPr>
      <w:r w:rsidRPr="00554D7F">
        <w:rPr>
          <w:rFonts w:ascii="Arial" w:hAnsi="Arial" w:cs="Arial"/>
          <w:b/>
          <w:sz w:val="22"/>
          <w:szCs w:val="22"/>
        </w:rPr>
        <w:t>Week 13</w:t>
      </w:r>
      <w:r w:rsidRPr="00554D7F">
        <w:rPr>
          <w:rFonts w:ascii="Arial" w:hAnsi="Arial" w:cs="Arial"/>
          <w:sz w:val="22"/>
          <w:szCs w:val="22"/>
        </w:rPr>
        <w:t xml:space="preserve"> </w:t>
      </w:r>
    </w:p>
    <w:p w14:paraId="0B55EAB5" w14:textId="77777777" w:rsidR="00554D7F" w:rsidRPr="00554D7F" w:rsidRDefault="00554D7F" w:rsidP="00554D7F">
      <w:pPr>
        <w:pStyle w:val="ListParagraph"/>
        <w:numPr>
          <w:ilvl w:val="0"/>
          <w:numId w:val="14"/>
        </w:numPr>
        <w:rPr>
          <w:rFonts w:ascii="Arial" w:hAnsi="Arial" w:cs="Arial"/>
          <w:sz w:val="22"/>
          <w:szCs w:val="22"/>
        </w:rPr>
      </w:pPr>
      <w:r w:rsidRPr="00554D7F">
        <w:rPr>
          <w:rFonts w:ascii="Arial" w:hAnsi="Arial" w:cs="Arial"/>
          <w:sz w:val="22"/>
          <w:szCs w:val="22"/>
        </w:rPr>
        <w:t>Poster Design -- research, patient education</w:t>
      </w:r>
    </w:p>
    <w:p w14:paraId="7A19E483" w14:textId="77777777" w:rsidR="00554D7F" w:rsidRPr="00554D7F" w:rsidRDefault="00554D7F" w:rsidP="00554D7F">
      <w:pPr>
        <w:pStyle w:val="ListParagraph"/>
        <w:numPr>
          <w:ilvl w:val="0"/>
          <w:numId w:val="14"/>
        </w:numPr>
        <w:rPr>
          <w:rFonts w:ascii="Arial" w:hAnsi="Arial" w:cs="Arial"/>
          <w:sz w:val="22"/>
          <w:szCs w:val="22"/>
        </w:rPr>
      </w:pPr>
      <w:r w:rsidRPr="00554D7F">
        <w:rPr>
          <w:rFonts w:ascii="Arial" w:hAnsi="Arial" w:cs="Arial"/>
          <w:sz w:val="22"/>
          <w:szCs w:val="22"/>
        </w:rPr>
        <w:t>The Survey Paper</w:t>
      </w:r>
    </w:p>
    <w:p w14:paraId="4E607B39" w14:textId="77777777" w:rsidR="00554D7F" w:rsidRPr="00554D7F" w:rsidRDefault="00554D7F" w:rsidP="00554D7F">
      <w:pPr>
        <w:rPr>
          <w:rFonts w:ascii="Arial" w:hAnsi="Arial" w:cs="Arial"/>
          <w:sz w:val="22"/>
          <w:szCs w:val="22"/>
        </w:rPr>
      </w:pPr>
    </w:p>
    <w:p w14:paraId="66642514" w14:textId="77777777" w:rsidR="00554D7F" w:rsidRPr="00554D7F" w:rsidRDefault="00554D7F" w:rsidP="00554D7F">
      <w:pPr>
        <w:rPr>
          <w:rFonts w:ascii="Arial" w:hAnsi="Arial" w:cs="Arial"/>
          <w:b/>
          <w:sz w:val="22"/>
          <w:szCs w:val="22"/>
        </w:rPr>
      </w:pPr>
      <w:r w:rsidRPr="00554D7F">
        <w:rPr>
          <w:rFonts w:ascii="Arial" w:hAnsi="Arial" w:cs="Arial"/>
          <w:b/>
          <w:sz w:val="22"/>
          <w:szCs w:val="22"/>
        </w:rPr>
        <w:t xml:space="preserve">Week 14  </w:t>
      </w:r>
    </w:p>
    <w:p w14:paraId="2AEF5545" w14:textId="77777777" w:rsidR="00554D7F" w:rsidRPr="00554D7F" w:rsidRDefault="00554D7F" w:rsidP="00554D7F">
      <w:pPr>
        <w:pStyle w:val="ListParagraph"/>
        <w:numPr>
          <w:ilvl w:val="0"/>
          <w:numId w:val="15"/>
        </w:numPr>
        <w:rPr>
          <w:rFonts w:ascii="Arial" w:hAnsi="Arial" w:cs="Arial"/>
          <w:sz w:val="22"/>
          <w:szCs w:val="22"/>
        </w:rPr>
      </w:pPr>
      <w:r w:rsidRPr="00554D7F">
        <w:rPr>
          <w:rFonts w:ascii="Arial" w:hAnsi="Arial" w:cs="Arial"/>
          <w:sz w:val="22"/>
          <w:szCs w:val="22"/>
        </w:rPr>
        <w:t>Poster Design in class / class evaluations</w:t>
      </w:r>
    </w:p>
    <w:p w14:paraId="3AA70C36" w14:textId="77777777" w:rsidR="00554D7F" w:rsidRDefault="00554D7F" w:rsidP="00554D7F">
      <w:pPr>
        <w:pStyle w:val="ListParagraph"/>
        <w:numPr>
          <w:ilvl w:val="0"/>
          <w:numId w:val="15"/>
        </w:numPr>
        <w:rPr>
          <w:rFonts w:ascii="Arial" w:hAnsi="Arial" w:cs="Arial"/>
          <w:sz w:val="22"/>
          <w:szCs w:val="22"/>
        </w:rPr>
      </w:pPr>
      <w:r w:rsidRPr="002E1E4F">
        <w:rPr>
          <w:rFonts w:ascii="Arial" w:hAnsi="Arial" w:cs="Arial"/>
          <w:sz w:val="22"/>
          <w:szCs w:val="22"/>
        </w:rPr>
        <w:t xml:space="preserve">Poster Presentations at 6:15 p.m. (both research and patient info). </w:t>
      </w:r>
    </w:p>
    <w:p w14:paraId="358C4CC8" w14:textId="77777777" w:rsidR="002E1E4F" w:rsidRPr="002E1E4F" w:rsidRDefault="002E1E4F" w:rsidP="00554D7F">
      <w:pPr>
        <w:pStyle w:val="ListParagraph"/>
        <w:numPr>
          <w:ilvl w:val="0"/>
          <w:numId w:val="15"/>
        </w:numPr>
        <w:rPr>
          <w:rFonts w:ascii="Arial" w:hAnsi="Arial" w:cs="Arial"/>
          <w:sz w:val="22"/>
          <w:szCs w:val="22"/>
        </w:rPr>
      </w:pPr>
    </w:p>
    <w:p w14:paraId="626A7457" w14:textId="77777777" w:rsidR="00554D7F" w:rsidRPr="00554D7F" w:rsidRDefault="00554D7F" w:rsidP="00554D7F">
      <w:pPr>
        <w:rPr>
          <w:rFonts w:ascii="Arial" w:hAnsi="Arial" w:cs="Arial"/>
          <w:b/>
          <w:sz w:val="22"/>
          <w:szCs w:val="22"/>
        </w:rPr>
      </w:pPr>
      <w:r w:rsidRPr="00554D7F">
        <w:rPr>
          <w:rFonts w:ascii="Arial" w:hAnsi="Arial" w:cs="Arial"/>
          <w:b/>
          <w:sz w:val="22"/>
          <w:szCs w:val="22"/>
        </w:rPr>
        <w:t xml:space="preserve">Week 15 </w:t>
      </w:r>
    </w:p>
    <w:p w14:paraId="28FE05B9" w14:textId="77777777" w:rsidR="00554D7F" w:rsidRPr="00554D7F" w:rsidRDefault="00554D7F" w:rsidP="00554D7F">
      <w:pPr>
        <w:pStyle w:val="ListParagraph"/>
        <w:numPr>
          <w:ilvl w:val="0"/>
          <w:numId w:val="16"/>
        </w:numPr>
        <w:rPr>
          <w:rFonts w:ascii="Arial" w:hAnsi="Arial" w:cs="Arial"/>
          <w:sz w:val="22"/>
          <w:szCs w:val="22"/>
        </w:rPr>
      </w:pPr>
      <w:r w:rsidRPr="00554D7F">
        <w:rPr>
          <w:rFonts w:ascii="Arial" w:hAnsi="Arial" w:cs="Arial"/>
          <w:sz w:val="22"/>
          <w:szCs w:val="22"/>
        </w:rPr>
        <w:t>Survey Paper DUE</w:t>
      </w:r>
    </w:p>
    <w:p w14:paraId="342E5510" w14:textId="77777777" w:rsidR="00554D7F" w:rsidRPr="00554D7F" w:rsidRDefault="00554D7F" w:rsidP="00554D7F">
      <w:pPr>
        <w:pStyle w:val="ListParagraph"/>
        <w:numPr>
          <w:ilvl w:val="0"/>
          <w:numId w:val="16"/>
        </w:numPr>
        <w:rPr>
          <w:rFonts w:ascii="Arial" w:hAnsi="Arial" w:cs="Arial"/>
          <w:sz w:val="22"/>
          <w:szCs w:val="22"/>
        </w:rPr>
      </w:pPr>
      <w:r w:rsidRPr="00554D7F">
        <w:rPr>
          <w:rFonts w:ascii="Arial" w:hAnsi="Arial" w:cs="Arial"/>
          <w:sz w:val="22"/>
          <w:szCs w:val="22"/>
        </w:rPr>
        <w:t>Presentations debriefing</w:t>
      </w:r>
    </w:p>
    <w:p w14:paraId="70820BE5" w14:textId="77777777" w:rsidR="003708B3" w:rsidRPr="00554D7F" w:rsidRDefault="003708B3" w:rsidP="0014344D">
      <w:pPr>
        <w:rPr>
          <w:rFonts w:ascii="Arial" w:hAnsi="Arial" w:cs="Arial"/>
          <w:sz w:val="22"/>
          <w:szCs w:val="22"/>
        </w:rPr>
      </w:pPr>
    </w:p>
    <w:p w14:paraId="480F3C2A" w14:textId="77777777" w:rsidR="00554D7F" w:rsidRPr="00554D7F" w:rsidRDefault="00554D7F">
      <w:pPr>
        <w:rPr>
          <w:rFonts w:ascii="Arial" w:hAnsi="Arial" w:cs="Arial"/>
          <w:sz w:val="22"/>
          <w:szCs w:val="22"/>
        </w:rPr>
      </w:pPr>
    </w:p>
    <w:sectPr w:rsidR="00554D7F" w:rsidRPr="00554D7F" w:rsidSect="004A63E6">
      <w:type w:val="continuous"/>
      <w:pgSz w:w="12240" w:h="15840"/>
      <w:pgMar w:top="1440" w:right="1440" w:bottom="1170" w:left="1440" w:header="720" w:footer="720" w:gutter="0"/>
      <w:cols w:space="720"/>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A336351" w15:done="0"/>
  <w15:commentEx w15:paraId="3075E761" w15:done="0"/>
  <w15:commentEx w15:paraId="363A3C9F" w15:done="0"/>
  <w15:commentEx w15:paraId="73346511" w15:done="0"/>
  <w15:commentEx w15:paraId="3C163E0E" w15:done="0"/>
  <w15:commentEx w15:paraId="3C5762BF" w15:done="0"/>
  <w15:commentEx w15:paraId="7F74140C"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35ABA4B" w14:textId="77777777" w:rsidR="0045585D" w:rsidRDefault="0045585D" w:rsidP="00207B73">
      <w:r>
        <w:separator/>
      </w:r>
    </w:p>
  </w:endnote>
  <w:endnote w:type="continuationSeparator" w:id="0">
    <w:p w14:paraId="088C50E5" w14:textId="77777777" w:rsidR="0045585D" w:rsidRDefault="0045585D" w:rsidP="00207B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MyriadPro-Regular">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0B3AC7D" w14:textId="77777777" w:rsidR="0045585D" w:rsidRDefault="0045585D" w:rsidP="00207B73">
      <w:r>
        <w:separator/>
      </w:r>
    </w:p>
  </w:footnote>
  <w:footnote w:type="continuationSeparator" w:id="0">
    <w:p w14:paraId="69A7F95B" w14:textId="77777777" w:rsidR="0045585D" w:rsidRDefault="0045585D" w:rsidP="00207B7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80F47D" w14:textId="0AA1D755" w:rsidR="00025032" w:rsidRPr="00207B73" w:rsidRDefault="00025032">
    <w:pPr>
      <w:pStyle w:val="Header"/>
      <w:jc w:val="right"/>
      <w:rPr>
        <w:rFonts w:ascii="Arial" w:hAnsi="Arial" w:cs="Arial"/>
        <w:sz w:val="22"/>
        <w:szCs w:val="22"/>
      </w:rPr>
    </w:pPr>
    <w:r>
      <w:t xml:space="preserve"> </w:t>
    </w:r>
    <w:r w:rsidRPr="00207B73">
      <w:rPr>
        <w:rFonts w:ascii="Arial" w:hAnsi="Arial" w:cs="Arial"/>
        <w:sz w:val="22"/>
        <w:szCs w:val="22"/>
      </w:rPr>
      <w:t>ENC 3</w:t>
    </w:r>
    <w:r>
      <w:rPr>
        <w:rFonts w:ascii="Arial" w:hAnsi="Arial" w:cs="Arial"/>
        <w:sz w:val="22"/>
        <w:szCs w:val="22"/>
      </w:rPr>
      <w:t>45</w:t>
    </w:r>
    <w:r w:rsidR="00D749E1">
      <w:rPr>
        <w:rFonts w:ascii="Arial" w:hAnsi="Arial" w:cs="Arial"/>
        <w:sz w:val="22"/>
        <w:szCs w:val="22"/>
      </w:rPr>
      <w:t>3</w:t>
    </w:r>
    <w:r w:rsidRPr="00207B73">
      <w:rPr>
        <w:rFonts w:ascii="Arial" w:hAnsi="Arial" w:cs="Arial"/>
        <w:sz w:val="22"/>
        <w:szCs w:val="22"/>
      </w:rPr>
      <w:t xml:space="preserve"> </w:t>
    </w:r>
    <w:proofErr w:type="gramStart"/>
    <w:r w:rsidRPr="00207B73">
      <w:rPr>
        <w:rFonts w:ascii="Arial" w:hAnsi="Arial" w:cs="Arial"/>
        <w:sz w:val="22"/>
        <w:szCs w:val="22"/>
      </w:rPr>
      <w:t xml:space="preserve">Syllabus  </w:t>
    </w:r>
    <w:proofErr w:type="gramEnd"/>
    <w:r w:rsidRPr="00207B73">
      <w:rPr>
        <w:rFonts w:ascii="Arial" w:hAnsi="Arial" w:cs="Arial"/>
        <w:sz w:val="22"/>
        <w:szCs w:val="22"/>
      </w:rPr>
      <w:fldChar w:fldCharType="begin"/>
    </w:r>
    <w:r w:rsidRPr="00207B73">
      <w:rPr>
        <w:rFonts w:ascii="Arial" w:hAnsi="Arial" w:cs="Arial"/>
        <w:sz w:val="22"/>
        <w:szCs w:val="22"/>
      </w:rPr>
      <w:instrText xml:space="preserve"> PAGE   \* MERGEFORMAT </w:instrText>
    </w:r>
    <w:r w:rsidRPr="00207B73">
      <w:rPr>
        <w:rFonts w:ascii="Arial" w:hAnsi="Arial" w:cs="Arial"/>
        <w:sz w:val="22"/>
        <w:szCs w:val="22"/>
      </w:rPr>
      <w:fldChar w:fldCharType="separate"/>
    </w:r>
    <w:r w:rsidR="00D749E1">
      <w:rPr>
        <w:rFonts w:ascii="Arial" w:hAnsi="Arial" w:cs="Arial"/>
        <w:noProof/>
        <w:sz w:val="22"/>
        <w:szCs w:val="22"/>
      </w:rPr>
      <w:t>4</w:t>
    </w:r>
    <w:r w:rsidRPr="00207B73">
      <w:rPr>
        <w:rFonts w:ascii="Arial" w:hAnsi="Arial" w:cs="Arial"/>
        <w:sz w:val="22"/>
        <w:szCs w:val="22"/>
      </w:rPr>
      <w:fldChar w:fldCharType="end"/>
    </w:r>
  </w:p>
  <w:p w14:paraId="633053B2" w14:textId="77777777" w:rsidR="00025032" w:rsidRDefault="0002503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967263"/>
    <w:multiLevelType w:val="hybridMultilevel"/>
    <w:tmpl w:val="1BE484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D131608"/>
    <w:multiLevelType w:val="hybridMultilevel"/>
    <w:tmpl w:val="EE142A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FB149F4"/>
    <w:multiLevelType w:val="hybridMultilevel"/>
    <w:tmpl w:val="BCE67A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44F013B"/>
    <w:multiLevelType w:val="hybridMultilevel"/>
    <w:tmpl w:val="D97636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45679AE"/>
    <w:multiLevelType w:val="hybridMultilevel"/>
    <w:tmpl w:val="952060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BC071BD"/>
    <w:multiLevelType w:val="hybridMultilevel"/>
    <w:tmpl w:val="4E7A10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C7A5BAC"/>
    <w:multiLevelType w:val="hybridMultilevel"/>
    <w:tmpl w:val="4CD634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D0B7CBE"/>
    <w:multiLevelType w:val="hybridMultilevel"/>
    <w:tmpl w:val="918E84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6A0324C"/>
    <w:multiLevelType w:val="hybridMultilevel"/>
    <w:tmpl w:val="9A0065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6C23731"/>
    <w:multiLevelType w:val="hybridMultilevel"/>
    <w:tmpl w:val="293E95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B4856C5"/>
    <w:multiLevelType w:val="hybridMultilevel"/>
    <w:tmpl w:val="F60851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C0A36FB"/>
    <w:multiLevelType w:val="hybridMultilevel"/>
    <w:tmpl w:val="E08E6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66755BE"/>
    <w:multiLevelType w:val="hybridMultilevel"/>
    <w:tmpl w:val="1ED89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5B15C0C"/>
    <w:multiLevelType w:val="hybridMultilevel"/>
    <w:tmpl w:val="E67224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9894FD1"/>
    <w:multiLevelType w:val="hybridMultilevel"/>
    <w:tmpl w:val="71BA63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C59447C"/>
    <w:multiLevelType w:val="hybridMultilevel"/>
    <w:tmpl w:val="28B074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3"/>
  </w:num>
  <w:num w:numId="3">
    <w:abstractNumId w:val="6"/>
  </w:num>
  <w:num w:numId="4">
    <w:abstractNumId w:val="4"/>
  </w:num>
  <w:num w:numId="5">
    <w:abstractNumId w:val="0"/>
  </w:num>
  <w:num w:numId="6">
    <w:abstractNumId w:val="15"/>
  </w:num>
  <w:num w:numId="7">
    <w:abstractNumId w:val="3"/>
  </w:num>
  <w:num w:numId="8">
    <w:abstractNumId w:val="9"/>
  </w:num>
  <w:num w:numId="9">
    <w:abstractNumId w:val="1"/>
  </w:num>
  <w:num w:numId="10">
    <w:abstractNumId w:val="7"/>
  </w:num>
  <w:num w:numId="11">
    <w:abstractNumId w:val="10"/>
  </w:num>
  <w:num w:numId="12">
    <w:abstractNumId w:val="2"/>
  </w:num>
  <w:num w:numId="13">
    <w:abstractNumId w:val="5"/>
  </w:num>
  <w:num w:numId="14">
    <w:abstractNumId w:val="11"/>
  </w:num>
  <w:num w:numId="15">
    <w:abstractNumId w:val="8"/>
  </w:num>
  <w:num w:numId="16">
    <w:abstractNumId w:val="14"/>
  </w:num>
  <w:numIdMacAtCleanup w:val="16"/>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chafer,Mickey S">
    <w15:presenceInfo w15:providerId="AD" w15:userId="S-1-5-21-1308237860-4193317556-336787646-6610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78DF"/>
    <w:rsid w:val="00000F71"/>
    <w:rsid w:val="000013F6"/>
    <w:rsid w:val="00014289"/>
    <w:rsid w:val="000152DC"/>
    <w:rsid w:val="00020819"/>
    <w:rsid w:val="00020FB6"/>
    <w:rsid w:val="000240E3"/>
    <w:rsid w:val="000240EB"/>
    <w:rsid w:val="00025032"/>
    <w:rsid w:val="00025BE4"/>
    <w:rsid w:val="000428BA"/>
    <w:rsid w:val="00065574"/>
    <w:rsid w:val="00073E29"/>
    <w:rsid w:val="000861E7"/>
    <w:rsid w:val="000861F5"/>
    <w:rsid w:val="00097C51"/>
    <w:rsid w:val="000C14CB"/>
    <w:rsid w:val="000C2FE9"/>
    <w:rsid w:val="000C3F1D"/>
    <w:rsid w:val="000C7267"/>
    <w:rsid w:val="000E510E"/>
    <w:rsid w:val="000E7624"/>
    <w:rsid w:val="000F6685"/>
    <w:rsid w:val="000F7536"/>
    <w:rsid w:val="00101354"/>
    <w:rsid w:val="001167DB"/>
    <w:rsid w:val="001175D1"/>
    <w:rsid w:val="00122C4B"/>
    <w:rsid w:val="00130C86"/>
    <w:rsid w:val="0014344D"/>
    <w:rsid w:val="00145FCF"/>
    <w:rsid w:val="00156542"/>
    <w:rsid w:val="00175D6B"/>
    <w:rsid w:val="0017666C"/>
    <w:rsid w:val="001850E1"/>
    <w:rsid w:val="0019650E"/>
    <w:rsid w:val="001B7D76"/>
    <w:rsid w:val="001C4CCE"/>
    <w:rsid w:val="001C77CE"/>
    <w:rsid w:val="001D3979"/>
    <w:rsid w:val="001E1D61"/>
    <w:rsid w:val="00205D40"/>
    <w:rsid w:val="002069F2"/>
    <w:rsid w:val="00207B73"/>
    <w:rsid w:val="0021524A"/>
    <w:rsid w:val="00220384"/>
    <w:rsid w:val="00220B3F"/>
    <w:rsid w:val="00221EC5"/>
    <w:rsid w:val="00224A31"/>
    <w:rsid w:val="002305F7"/>
    <w:rsid w:val="0023282A"/>
    <w:rsid w:val="00242C81"/>
    <w:rsid w:val="002617AD"/>
    <w:rsid w:val="002743C2"/>
    <w:rsid w:val="00285F8D"/>
    <w:rsid w:val="0029446A"/>
    <w:rsid w:val="002B28D4"/>
    <w:rsid w:val="002B3AD9"/>
    <w:rsid w:val="002D2091"/>
    <w:rsid w:val="002D2D07"/>
    <w:rsid w:val="002D3073"/>
    <w:rsid w:val="002D3388"/>
    <w:rsid w:val="002D3F00"/>
    <w:rsid w:val="002D3F4E"/>
    <w:rsid w:val="002E1E4F"/>
    <w:rsid w:val="002F19F7"/>
    <w:rsid w:val="002F724A"/>
    <w:rsid w:val="00313EC2"/>
    <w:rsid w:val="00315529"/>
    <w:rsid w:val="00315D3F"/>
    <w:rsid w:val="00316ACD"/>
    <w:rsid w:val="00323F30"/>
    <w:rsid w:val="00330C6A"/>
    <w:rsid w:val="003338F1"/>
    <w:rsid w:val="00353F46"/>
    <w:rsid w:val="0035532E"/>
    <w:rsid w:val="0036130D"/>
    <w:rsid w:val="00363948"/>
    <w:rsid w:val="003708B3"/>
    <w:rsid w:val="00374FCC"/>
    <w:rsid w:val="003760CB"/>
    <w:rsid w:val="00377B6C"/>
    <w:rsid w:val="0039528F"/>
    <w:rsid w:val="003965A0"/>
    <w:rsid w:val="003A2DCF"/>
    <w:rsid w:val="003A54FB"/>
    <w:rsid w:val="003B5771"/>
    <w:rsid w:val="003B7B6B"/>
    <w:rsid w:val="003C5C4C"/>
    <w:rsid w:val="003C7985"/>
    <w:rsid w:val="003E2C3C"/>
    <w:rsid w:val="003E6500"/>
    <w:rsid w:val="003E7412"/>
    <w:rsid w:val="003F2344"/>
    <w:rsid w:val="00415525"/>
    <w:rsid w:val="00415546"/>
    <w:rsid w:val="004270F7"/>
    <w:rsid w:val="00434352"/>
    <w:rsid w:val="00435000"/>
    <w:rsid w:val="00442FA5"/>
    <w:rsid w:val="0045585D"/>
    <w:rsid w:val="00461AEE"/>
    <w:rsid w:val="0046490F"/>
    <w:rsid w:val="00464DEA"/>
    <w:rsid w:val="00465D2F"/>
    <w:rsid w:val="00466349"/>
    <w:rsid w:val="00474746"/>
    <w:rsid w:val="00495A7E"/>
    <w:rsid w:val="00495AE6"/>
    <w:rsid w:val="004A3482"/>
    <w:rsid w:val="004A63E6"/>
    <w:rsid w:val="004A67AE"/>
    <w:rsid w:val="004D650C"/>
    <w:rsid w:val="004E1DCD"/>
    <w:rsid w:val="004E7D70"/>
    <w:rsid w:val="004F1EC1"/>
    <w:rsid w:val="004F4E15"/>
    <w:rsid w:val="00524206"/>
    <w:rsid w:val="00524ABC"/>
    <w:rsid w:val="00527C39"/>
    <w:rsid w:val="005301D8"/>
    <w:rsid w:val="00535C73"/>
    <w:rsid w:val="00554D7F"/>
    <w:rsid w:val="00555885"/>
    <w:rsid w:val="005600A5"/>
    <w:rsid w:val="005649A3"/>
    <w:rsid w:val="005756FB"/>
    <w:rsid w:val="00582F82"/>
    <w:rsid w:val="00584525"/>
    <w:rsid w:val="00590A22"/>
    <w:rsid w:val="00595968"/>
    <w:rsid w:val="005B4FD0"/>
    <w:rsid w:val="005B50F9"/>
    <w:rsid w:val="005C4319"/>
    <w:rsid w:val="005C7632"/>
    <w:rsid w:val="005E0A76"/>
    <w:rsid w:val="005E37AF"/>
    <w:rsid w:val="005F14EF"/>
    <w:rsid w:val="005F17F4"/>
    <w:rsid w:val="005F2B6D"/>
    <w:rsid w:val="005F3F39"/>
    <w:rsid w:val="005F6C2D"/>
    <w:rsid w:val="00600005"/>
    <w:rsid w:val="00602A0B"/>
    <w:rsid w:val="0060415D"/>
    <w:rsid w:val="006075B8"/>
    <w:rsid w:val="0061106D"/>
    <w:rsid w:val="00614E98"/>
    <w:rsid w:val="006159B0"/>
    <w:rsid w:val="00615BC1"/>
    <w:rsid w:val="00641ABE"/>
    <w:rsid w:val="00646215"/>
    <w:rsid w:val="006627B8"/>
    <w:rsid w:val="006762BF"/>
    <w:rsid w:val="00690AC8"/>
    <w:rsid w:val="00693BDF"/>
    <w:rsid w:val="00695A36"/>
    <w:rsid w:val="006A3326"/>
    <w:rsid w:val="006A340A"/>
    <w:rsid w:val="006B3D39"/>
    <w:rsid w:val="006B57D1"/>
    <w:rsid w:val="006B7072"/>
    <w:rsid w:val="006B7862"/>
    <w:rsid w:val="006D0837"/>
    <w:rsid w:val="006D1E9B"/>
    <w:rsid w:val="006D6836"/>
    <w:rsid w:val="006E135F"/>
    <w:rsid w:val="006F59FC"/>
    <w:rsid w:val="006F6A81"/>
    <w:rsid w:val="006F6EB0"/>
    <w:rsid w:val="006F71CA"/>
    <w:rsid w:val="006F7F4C"/>
    <w:rsid w:val="00700A04"/>
    <w:rsid w:val="007022E3"/>
    <w:rsid w:val="007031C1"/>
    <w:rsid w:val="00705E4D"/>
    <w:rsid w:val="007104EB"/>
    <w:rsid w:val="007106E1"/>
    <w:rsid w:val="00712129"/>
    <w:rsid w:val="00714CD1"/>
    <w:rsid w:val="0073036B"/>
    <w:rsid w:val="007320AF"/>
    <w:rsid w:val="00747765"/>
    <w:rsid w:val="0075056B"/>
    <w:rsid w:val="0075106F"/>
    <w:rsid w:val="00752DF9"/>
    <w:rsid w:val="007609AF"/>
    <w:rsid w:val="00762AA6"/>
    <w:rsid w:val="0077044C"/>
    <w:rsid w:val="00771180"/>
    <w:rsid w:val="007753D8"/>
    <w:rsid w:val="00775DD5"/>
    <w:rsid w:val="00781E99"/>
    <w:rsid w:val="007860EE"/>
    <w:rsid w:val="00791E23"/>
    <w:rsid w:val="007933FE"/>
    <w:rsid w:val="007A7C3B"/>
    <w:rsid w:val="007B27AA"/>
    <w:rsid w:val="007B629C"/>
    <w:rsid w:val="007B7E3F"/>
    <w:rsid w:val="007C14F9"/>
    <w:rsid w:val="007C5D09"/>
    <w:rsid w:val="007C6553"/>
    <w:rsid w:val="007E3E20"/>
    <w:rsid w:val="007F2EA1"/>
    <w:rsid w:val="00801B5D"/>
    <w:rsid w:val="00802A0E"/>
    <w:rsid w:val="008246EF"/>
    <w:rsid w:val="00832652"/>
    <w:rsid w:val="00844946"/>
    <w:rsid w:val="00856B7B"/>
    <w:rsid w:val="00865440"/>
    <w:rsid w:val="008658A8"/>
    <w:rsid w:val="00872721"/>
    <w:rsid w:val="00883EEB"/>
    <w:rsid w:val="008A3CBE"/>
    <w:rsid w:val="008A6E3D"/>
    <w:rsid w:val="008A702A"/>
    <w:rsid w:val="008B0DCC"/>
    <w:rsid w:val="008D10D8"/>
    <w:rsid w:val="008D3601"/>
    <w:rsid w:val="008F5B16"/>
    <w:rsid w:val="00916DC6"/>
    <w:rsid w:val="00936B8A"/>
    <w:rsid w:val="00940A5B"/>
    <w:rsid w:val="009544AC"/>
    <w:rsid w:val="0096772D"/>
    <w:rsid w:val="00970C4C"/>
    <w:rsid w:val="00974F1E"/>
    <w:rsid w:val="009937AE"/>
    <w:rsid w:val="009A227F"/>
    <w:rsid w:val="009B40EE"/>
    <w:rsid w:val="009C12B4"/>
    <w:rsid w:val="009C230A"/>
    <w:rsid w:val="009C2F2A"/>
    <w:rsid w:val="009D190C"/>
    <w:rsid w:val="009D664A"/>
    <w:rsid w:val="009E1EBA"/>
    <w:rsid w:val="009F2BFF"/>
    <w:rsid w:val="00A03E00"/>
    <w:rsid w:val="00A06799"/>
    <w:rsid w:val="00A15F01"/>
    <w:rsid w:val="00A202FA"/>
    <w:rsid w:val="00A22380"/>
    <w:rsid w:val="00A473DE"/>
    <w:rsid w:val="00A52CB4"/>
    <w:rsid w:val="00A7019A"/>
    <w:rsid w:val="00A832B9"/>
    <w:rsid w:val="00A929B9"/>
    <w:rsid w:val="00A96933"/>
    <w:rsid w:val="00A9710F"/>
    <w:rsid w:val="00AA6CBB"/>
    <w:rsid w:val="00AA7C01"/>
    <w:rsid w:val="00AB2910"/>
    <w:rsid w:val="00AE546C"/>
    <w:rsid w:val="00B04075"/>
    <w:rsid w:val="00B040A3"/>
    <w:rsid w:val="00B1323A"/>
    <w:rsid w:val="00B17FD1"/>
    <w:rsid w:val="00B26F22"/>
    <w:rsid w:val="00B307B3"/>
    <w:rsid w:val="00B35E3B"/>
    <w:rsid w:val="00B378DF"/>
    <w:rsid w:val="00B452D8"/>
    <w:rsid w:val="00B50391"/>
    <w:rsid w:val="00B51BE5"/>
    <w:rsid w:val="00B6190B"/>
    <w:rsid w:val="00B9414C"/>
    <w:rsid w:val="00BA047D"/>
    <w:rsid w:val="00BA2793"/>
    <w:rsid w:val="00BA5A79"/>
    <w:rsid w:val="00BB0CDC"/>
    <w:rsid w:val="00BB62CF"/>
    <w:rsid w:val="00BC4A67"/>
    <w:rsid w:val="00BC5432"/>
    <w:rsid w:val="00BD152E"/>
    <w:rsid w:val="00BD35D9"/>
    <w:rsid w:val="00BD3853"/>
    <w:rsid w:val="00BE7DE8"/>
    <w:rsid w:val="00BF257F"/>
    <w:rsid w:val="00C22C4E"/>
    <w:rsid w:val="00C23D22"/>
    <w:rsid w:val="00C4387C"/>
    <w:rsid w:val="00C519FD"/>
    <w:rsid w:val="00C647F0"/>
    <w:rsid w:val="00C87C14"/>
    <w:rsid w:val="00CA2BBC"/>
    <w:rsid w:val="00CA4264"/>
    <w:rsid w:val="00CC01AE"/>
    <w:rsid w:val="00CD1FDD"/>
    <w:rsid w:val="00CD2618"/>
    <w:rsid w:val="00CD44BD"/>
    <w:rsid w:val="00CE52DF"/>
    <w:rsid w:val="00CF278E"/>
    <w:rsid w:val="00D03314"/>
    <w:rsid w:val="00D10528"/>
    <w:rsid w:val="00D1309B"/>
    <w:rsid w:val="00D1444B"/>
    <w:rsid w:val="00D17D53"/>
    <w:rsid w:val="00D21E2D"/>
    <w:rsid w:val="00D2238D"/>
    <w:rsid w:val="00D33809"/>
    <w:rsid w:val="00D349BC"/>
    <w:rsid w:val="00D37813"/>
    <w:rsid w:val="00D37A9C"/>
    <w:rsid w:val="00D37E8F"/>
    <w:rsid w:val="00D47EE8"/>
    <w:rsid w:val="00D60E7C"/>
    <w:rsid w:val="00D65407"/>
    <w:rsid w:val="00D70283"/>
    <w:rsid w:val="00D749E1"/>
    <w:rsid w:val="00D947C4"/>
    <w:rsid w:val="00D9756C"/>
    <w:rsid w:val="00DA7720"/>
    <w:rsid w:val="00DA7E88"/>
    <w:rsid w:val="00DD7DA8"/>
    <w:rsid w:val="00DE5567"/>
    <w:rsid w:val="00DE5DA4"/>
    <w:rsid w:val="00DF07A7"/>
    <w:rsid w:val="00E013D2"/>
    <w:rsid w:val="00E039F8"/>
    <w:rsid w:val="00E17DCC"/>
    <w:rsid w:val="00E2028C"/>
    <w:rsid w:val="00E2218D"/>
    <w:rsid w:val="00E233F5"/>
    <w:rsid w:val="00E4143F"/>
    <w:rsid w:val="00E60790"/>
    <w:rsid w:val="00E60FFB"/>
    <w:rsid w:val="00E62214"/>
    <w:rsid w:val="00E90C29"/>
    <w:rsid w:val="00EB0C56"/>
    <w:rsid w:val="00EC4A71"/>
    <w:rsid w:val="00EC50AC"/>
    <w:rsid w:val="00ED534F"/>
    <w:rsid w:val="00EE3FCA"/>
    <w:rsid w:val="00EF613F"/>
    <w:rsid w:val="00F17E25"/>
    <w:rsid w:val="00F2120D"/>
    <w:rsid w:val="00F26592"/>
    <w:rsid w:val="00F43B2B"/>
    <w:rsid w:val="00F444AA"/>
    <w:rsid w:val="00F618F5"/>
    <w:rsid w:val="00F644E2"/>
    <w:rsid w:val="00F650CE"/>
    <w:rsid w:val="00F678CD"/>
    <w:rsid w:val="00F73B98"/>
    <w:rsid w:val="00F76C40"/>
    <w:rsid w:val="00F85724"/>
    <w:rsid w:val="00F85E3E"/>
    <w:rsid w:val="00F90FD9"/>
    <w:rsid w:val="00F96174"/>
    <w:rsid w:val="00F96EF3"/>
    <w:rsid w:val="00FA1933"/>
    <w:rsid w:val="00FA491C"/>
    <w:rsid w:val="00FB542F"/>
    <w:rsid w:val="00FD2657"/>
    <w:rsid w:val="00FD335E"/>
    <w:rsid w:val="00FE0B5E"/>
    <w:rsid w:val="00FE200F"/>
    <w:rsid w:val="00FE45EF"/>
    <w:rsid w:val="00FE7872"/>
    <w:rsid w:val="00FF03B3"/>
    <w:rsid w:val="00FF10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FE99617"/>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38F1"/>
    <w:rPr>
      <w:sz w:val="24"/>
    </w:rPr>
  </w:style>
  <w:style w:type="paragraph" w:styleId="Heading1">
    <w:name w:val="heading 1"/>
    <w:basedOn w:val="Normal"/>
    <w:next w:val="Normal"/>
    <w:link w:val="Heading1Char"/>
    <w:uiPriority w:val="9"/>
    <w:qFormat/>
    <w:rsid w:val="00B378DF"/>
    <w:pPr>
      <w:keepNext/>
      <w:outlineLvl w:val="0"/>
    </w:pPr>
    <w:rPr>
      <w:rFonts w:ascii="Verdana" w:hAnsi="Verdana"/>
      <w:b/>
      <w:bCs/>
      <w:sz w:val="20"/>
      <w:u w:val="single"/>
    </w:rPr>
  </w:style>
  <w:style w:type="paragraph" w:styleId="Heading2">
    <w:name w:val="heading 2"/>
    <w:basedOn w:val="Normal"/>
    <w:next w:val="Normal"/>
    <w:link w:val="Heading2Char"/>
    <w:uiPriority w:val="9"/>
    <w:qFormat/>
    <w:rsid w:val="00014289"/>
    <w:pPr>
      <w:keepNext/>
      <w:spacing w:before="240" w:after="60"/>
      <w:outlineLvl w:val="1"/>
    </w:pPr>
    <w:rPr>
      <w:rFonts w:ascii="Arial" w:hAnsi="Arial" w:cs="Arial"/>
      <w:b/>
      <w:bCs/>
      <w:i/>
      <w:iCs/>
      <w:sz w:val="28"/>
      <w:szCs w:val="28"/>
    </w:rPr>
  </w:style>
  <w:style w:type="paragraph" w:styleId="Heading3">
    <w:name w:val="heading 3"/>
    <w:basedOn w:val="Normal"/>
    <w:link w:val="Heading3Char"/>
    <w:uiPriority w:val="9"/>
    <w:qFormat/>
    <w:rsid w:val="00B378D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outlineLvl w:val="2"/>
    </w:pPr>
  </w:style>
  <w:style w:type="paragraph" w:styleId="Heading8">
    <w:name w:val="heading 8"/>
    <w:basedOn w:val="Normal"/>
    <w:link w:val="Heading8Char"/>
    <w:uiPriority w:val="9"/>
    <w:qFormat/>
    <w:rsid w:val="00B378D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outlineLvl w:val="7"/>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rPr>
  </w:style>
  <w:style w:type="character" w:customStyle="1" w:styleId="Heading8Char">
    <w:name w:val="Heading 8 Char"/>
    <w:basedOn w:val="DefaultParagraphFont"/>
    <w:link w:val="Heading8"/>
    <w:uiPriority w:val="9"/>
    <w:semiHidden/>
    <w:locked/>
    <w:rPr>
      <w:rFonts w:asciiTheme="minorHAnsi" w:eastAsiaTheme="minorEastAsia" w:hAnsiTheme="minorHAnsi" w:cs="Times New Roman"/>
      <w:i/>
      <w:iCs/>
      <w:sz w:val="24"/>
      <w:szCs w:val="24"/>
    </w:rPr>
  </w:style>
  <w:style w:type="paragraph" w:customStyle="1" w:styleId="26">
    <w:name w:val="_26"/>
    <w:basedOn w:val="Normal"/>
    <w:rsid w:val="00B378DF"/>
    <w:pPr>
      <w:widowControl w:val="0"/>
    </w:pPr>
  </w:style>
  <w:style w:type="paragraph" w:styleId="BodyText">
    <w:name w:val="Body Text"/>
    <w:basedOn w:val="Normal"/>
    <w:link w:val="BodyTextChar"/>
    <w:uiPriority w:val="99"/>
    <w:rsid w:val="00B378DF"/>
    <w:rPr>
      <w:rFonts w:ascii="Arial Narrow" w:hAnsi="Arial Narrow"/>
    </w:rPr>
  </w:style>
  <w:style w:type="character" w:customStyle="1" w:styleId="BodyTextChar">
    <w:name w:val="Body Text Char"/>
    <w:basedOn w:val="DefaultParagraphFont"/>
    <w:link w:val="BodyText"/>
    <w:uiPriority w:val="99"/>
    <w:semiHidden/>
    <w:locked/>
    <w:rPr>
      <w:rFonts w:cs="Times New Roman"/>
      <w:sz w:val="24"/>
    </w:rPr>
  </w:style>
  <w:style w:type="paragraph" w:styleId="BodyText2">
    <w:name w:val="Body Text 2"/>
    <w:basedOn w:val="Normal"/>
    <w:link w:val="BodyText2Char"/>
    <w:uiPriority w:val="99"/>
    <w:rsid w:val="00B378DF"/>
    <w:pPr>
      <w:tabs>
        <w:tab w:val="right" w:pos="8640"/>
      </w:tabs>
      <w:spacing w:before="120"/>
    </w:pPr>
    <w:rPr>
      <w:rFonts w:ascii="Verdana" w:hAnsi="Verdana"/>
      <w:sz w:val="20"/>
    </w:rPr>
  </w:style>
  <w:style w:type="character" w:customStyle="1" w:styleId="BodyText2Char">
    <w:name w:val="Body Text 2 Char"/>
    <w:basedOn w:val="DefaultParagraphFont"/>
    <w:link w:val="BodyText2"/>
    <w:uiPriority w:val="99"/>
    <w:semiHidden/>
    <w:locked/>
    <w:rPr>
      <w:rFonts w:cs="Times New Roman"/>
      <w:sz w:val="24"/>
    </w:rPr>
  </w:style>
  <w:style w:type="paragraph" w:styleId="NormalWeb">
    <w:name w:val="Normal (Web)"/>
    <w:basedOn w:val="Normal"/>
    <w:uiPriority w:val="99"/>
    <w:rsid w:val="00F43B2B"/>
    <w:pPr>
      <w:spacing w:before="100" w:beforeAutospacing="1" w:after="100" w:afterAutospacing="1"/>
    </w:pPr>
    <w:rPr>
      <w:szCs w:val="24"/>
    </w:rPr>
  </w:style>
  <w:style w:type="character" w:styleId="Hyperlink">
    <w:name w:val="Hyperlink"/>
    <w:basedOn w:val="DefaultParagraphFont"/>
    <w:uiPriority w:val="99"/>
    <w:rsid w:val="00014289"/>
    <w:rPr>
      <w:rFonts w:cs="Times New Roman"/>
      <w:color w:val="0000FF"/>
      <w:u w:val="single"/>
    </w:rPr>
  </w:style>
  <w:style w:type="character" w:styleId="Strong">
    <w:name w:val="Strong"/>
    <w:basedOn w:val="DefaultParagraphFont"/>
    <w:uiPriority w:val="22"/>
    <w:qFormat/>
    <w:rsid w:val="009A227F"/>
    <w:rPr>
      <w:rFonts w:cs="Times New Roman"/>
      <w:b/>
      <w:bCs/>
    </w:rPr>
  </w:style>
  <w:style w:type="paragraph" w:styleId="Title">
    <w:name w:val="Title"/>
    <w:basedOn w:val="Normal"/>
    <w:link w:val="TitleChar"/>
    <w:uiPriority w:val="10"/>
    <w:qFormat/>
    <w:rsid w:val="00705E4D"/>
    <w:pPr>
      <w:autoSpaceDE w:val="0"/>
      <w:autoSpaceDN w:val="0"/>
      <w:jc w:val="center"/>
    </w:pPr>
    <w:rPr>
      <w:b/>
      <w:bCs/>
      <w:szCs w:val="24"/>
    </w:rPr>
  </w:style>
  <w:style w:type="character" w:customStyle="1" w:styleId="TitleChar">
    <w:name w:val="Title Char"/>
    <w:basedOn w:val="DefaultParagraphFont"/>
    <w:link w:val="Title"/>
    <w:uiPriority w:val="10"/>
    <w:locked/>
    <w:rsid w:val="00705E4D"/>
    <w:rPr>
      <w:rFonts w:cs="Times New Roman"/>
      <w:b/>
      <w:bCs/>
      <w:sz w:val="24"/>
      <w:szCs w:val="24"/>
    </w:rPr>
  </w:style>
  <w:style w:type="table" w:styleId="TableGrid">
    <w:name w:val="Table Grid"/>
    <w:basedOn w:val="TableNormal"/>
    <w:uiPriority w:val="59"/>
    <w:rsid w:val="00CD1FD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207B73"/>
    <w:pPr>
      <w:tabs>
        <w:tab w:val="center" w:pos="4680"/>
        <w:tab w:val="right" w:pos="9360"/>
      </w:tabs>
    </w:pPr>
  </w:style>
  <w:style w:type="character" w:customStyle="1" w:styleId="HeaderChar">
    <w:name w:val="Header Char"/>
    <w:basedOn w:val="DefaultParagraphFont"/>
    <w:link w:val="Header"/>
    <w:uiPriority w:val="99"/>
    <w:locked/>
    <w:rsid w:val="00207B73"/>
    <w:rPr>
      <w:rFonts w:cs="Times New Roman"/>
      <w:sz w:val="24"/>
    </w:rPr>
  </w:style>
  <w:style w:type="paragraph" w:styleId="Footer">
    <w:name w:val="footer"/>
    <w:basedOn w:val="Normal"/>
    <w:link w:val="FooterChar"/>
    <w:uiPriority w:val="99"/>
    <w:unhideWhenUsed/>
    <w:rsid w:val="00207B73"/>
    <w:pPr>
      <w:tabs>
        <w:tab w:val="center" w:pos="4680"/>
        <w:tab w:val="right" w:pos="9360"/>
      </w:tabs>
    </w:pPr>
  </w:style>
  <w:style w:type="character" w:customStyle="1" w:styleId="FooterChar">
    <w:name w:val="Footer Char"/>
    <w:basedOn w:val="DefaultParagraphFont"/>
    <w:link w:val="Footer"/>
    <w:uiPriority w:val="99"/>
    <w:locked/>
    <w:rsid w:val="00207B73"/>
    <w:rPr>
      <w:rFonts w:cs="Times New Roman"/>
      <w:sz w:val="24"/>
    </w:rPr>
  </w:style>
  <w:style w:type="character" w:customStyle="1" w:styleId="link-text">
    <w:name w:val="link-text"/>
    <w:basedOn w:val="DefaultParagraphFont"/>
    <w:rsid w:val="00BB0CDC"/>
  </w:style>
  <w:style w:type="paragraph" w:styleId="ListParagraph">
    <w:name w:val="List Paragraph"/>
    <w:basedOn w:val="Normal"/>
    <w:uiPriority w:val="34"/>
    <w:qFormat/>
    <w:rsid w:val="00BB0CDC"/>
    <w:pPr>
      <w:ind w:left="720"/>
      <w:contextualSpacing/>
    </w:pPr>
  </w:style>
  <w:style w:type="character" w:styleId="FollowedHyperlink">
    <w:name w:val="FollowedHyperlink"/>
    <w:basedOn w:val="DefaultParagraphFont"/>
    <w:uiPriority w:val="99"/>
    <w:semiHidden/>
    <w:unhideWhenUsed/>
    <w:rsid w:val="008658A8"/>
    <w:rPr>
      <w:color w:val="800080" w:themeColor="followedHyperlink"/>
      <w:u w:val="single"/>
    </w:rPr>
  </w:style>
  <w:style w:type="paragraph" w:styleId="BalloonText">
    <w:name w:val="Balloon Text"/>
    <w:basedOn w:val="Normal"/>
    <w:link w:val="BalloonTextChar"/>
    <w:uiPriority w:val="99"/>
    <w:semiHidden/>
    <w:unhideWhenUsed/>
    <w:rsid w:val="005649A3"/>
    <w:rPr>
      <w:rFonts w:ascii="Tahoma" w:hAnsi="Tahoma" w:cs="Tahoma"/>
      <w:sz w:val="16"/>
      <w:szCs w:val="16"/>
    </w:rPr>
  </w:style>
  <w:style w:type="character" w:customStyle="1" w:styleId="BalloonTextChar">
    <w:name w:val="Balloon Text Char"/>
    <w:basedOn w:val="DefaultParagraphFont"/>
    <w:link w:val="BalloonText"/>
    <w:uiPriority w:val="99"/>
    <w:semiHidden/>
    <w:rsid w:val="005649A3"/>
    <w:rPr>
      <w:rFonts w:ascii="Tahoma" w:hAnsi="Tahoma" w:cs="Tahoma"/>
      <w:sz w:val="16"/>
      <w:szCs w:val="16"/>
    </w:rPr>
  </w:style>
  <w:style w:type="character" w:styleId="CommentReference">
    <w:name w:val="annotation reference"/>
    <w:basedOn w:val="DefaultParagraphFont"/>
    <w:uiPriority w:val="99"/>
    <w:semiHidden/>
    <w:unhideWhenUsed/>
    <w:rsid w:val="00527C39"/>
    <w:rPr>
      <w:sz w:val="16"/>
      <w:szCs w:val="16"/>
    </w:rPr>
  </w:style>
  <w:style w:type="paragraph" w:styleId="CommentText">
    <w:name w:val="annotation text"/>
    <w:basedOn w:val="Normal"/>
    <w:link w:val="CommentTextChar"/>
    <w:uiPriority w:val="99"/>
    <w:semiHidden/>
    <w:unhideWhenUsed/>
    <w:rsid w:val="00527C39"/>
    <w:rPr>
      <w:sz w:val="20"/>
    </w:rPr>
  </w:style>
  <w:style w:type="character" w:customStyle="1" w:styleId="CommentTextChar">
    <w:name w:val="Comment Text Char"/>
    <w:basedOn w:val="DefaultParagraphFont"/>
    <w:link w:val="CommentText"/>
    <w:uiPriority w:val="99"/>
    <w:semiHidden/>
    <w:rsid w:val="00527C39"/>
  </w:style>
  <w:style w:type="paragraph" w:styleId="CommentSubject">
    <w:name w:val="annotation subject"/>
    <w:basedOn w:val="CommentText"/>
    <w:next w:val="CommentText"/>
    <w:link w:val="CommentSubjectChar"/>
    <w:uiPriority w:val="99"/>
    <w:semiHidden/>
    <w:unhideWhenUsed/>
    <w:rsid w:val="00527C39"/>
    <w:rPr>
      <w:b/>
      <w:bCs/>
    </w:rPr>
  </w:style>
  <w:style w:type="character" w:customStyle="1" w:styleId="CommentSubjectChar">
    <w:name w:val="Comment Subject Char"/>
    <w:basedOn w:val="CommentTextChar"/>
    <w:link w:val="CommentSubject"/>
    <w:uiPriority w:val="99"/>
    <w:semiHidden/>
    <w:rsid w:val="00527C39"/>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38F1"/>
    <w:rPr>
      <w:sz w:val="24"/>
    </w:rPr>
  </w:style>
  <w:style w:type="paragraph" w:styleId="Heading1">
    <w:name w:val="heading 1"/>
    <w:basedOn w:val="Normal"/>
    <w:next w:val="Normal"/>
    <w:link w:val="Heading1Char"/>
    <w:uiPriority w:val="9"/>
    <w:qFormat/>
    <w:rsid w:val="00B378DF"/>
    <w:pPr>
      <w:keepNext/>
      <w:outlineLvl w:val="0"/>
    </w:pPr>
    <w:rPr>
      <w:rFonts w:ascii="Verdana" w:hAnsi="Verdana"/>
      <w:b/>
      <w:bCs/>
      <w:sz w:val="20"/>
      <w:u w:val="single"/>
    </w:rPr>
  </w:style>
  <w:style w:type="paragraph" w:styleId="Heading2">
    <w:name w:val="heading 2"/>
    <w:basedOn w:val="Normal"/>
    <w:next w:val="Normal"/>
    <w:link w:val="Heading2Char"/>
    <w:uiPriority w:val="9"/>
    <w:qFormat/>
    <w:rsid w:val="00014289"/>
    <w:pPr>
      <w:keepNext/>
      <w:spacing w:before="240" w:after="60"/>
      <w:outlineLvl w:val="1"/>
    </w:pPr>
    <w:rPr>
      <w:rFonts w:ascii="Arial" w:hAnsi="Arial" w:cs="Arial"/>
      <w:b/>
      <w:bCs/>
      <w:i/>
      <w:iCs/>
      <w:sz w:val="28"/>
      <w:szCs w:val="28"/>
    </w:rPr>
  </w:style>
  <w:style w:type="paragraph" w:styleId="Heading3">
    <w:name w:val="heading 3"/>
    <w:basedOn w:val="Normal"/>
    <w:link w:val="Heading3Char"/>
    <w:uiPriority w:val="9"/>
    <w:qFormat/>
    <w:rsid w:val="00B378D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outlineLvl w:val="2"/>
    </w:pPr>
  </w:style>
  <w:style w:type="paragraph" w:styleId="Heading8">
    <w:name w:val="heading 8"/>
    <w:basedOn w:val="Normal"/>
    <w:link w:val="Heading8Char"/>
    <w:uiPriority w:val="9"/>
    <w:qFormat/>
    <w:rsid w:val="00B378D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outlineLvl w:val="7"/>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rPr>
  </w:style>
  <w:style w:type="character" w:customStyle="1" w:styleId="Heading8Char">
    <w:name w:val="Heading 8 Char"/>
    <w:basedOn w:val="DefaultParagraphFont"/>
    <w:link w:val="Heading8"/>
    <w:uiPriority w:val="9"/>
    <w:semiHidden/>
    <w:locked/>
    <w:rPr>
      <w:rFonts w:asciiTheme="minorHAnsi" w:eastAsiaTheme="minorEastAsia" w:hAnsiTheme="minorHAnsi" w:cs="Times New Roman"/>
      <w:i/>
      <w:iCs/>
      <w:sz w:val="24"/>
      <w:szCs w:val="24"/>
    </w:rPr>
  </w:style>
  <w:style w:type="paragraph" w:customStyle="1" w:styleId="26">
    <w:name w:val="_26"/>
    <w:basedOn w:val="Normal"/>
    <w:rsid w:val="00B378DF"/>
    <w:pPr>
      <w:widowControl w:val="0"/>
    </w:pPr>
  </w:style>
  <w:style w:type="paragraph" w:styleId="BodyText">
    <w:name w:val="Body Text"/>
    <w:basedOn w:val="Normal"/>
    <w:link w:val="BodyTextChar"/>
    <w:uiPriority w:val="99"/>
    <w:rsid w:val="00B378DF"/>
    <w:rPr>
      <w:rFonts w:ascii="Arial Narrow" w:hAnsi="Arial Narrow"/>
    </w:rPr>
  </w:style>
  <w:style w:type="character" w:customStyle="1" w:styleId="BodyTextChar">
    <w:name w:val="Body Text Char"/>
    <w:basedOn w:val="DefaultParagraphFont"/>
    <w:link w:val="BodyText"/>
    <w:uiPriority w:val="99"/>
    <w:semiHidden/>
    <w:locked/>
    <w:rPr>
      <w:rFonts w:cs="Times New Roman"/>
      <w:sz w:val="24"/>
    </w:rPr>
  </w:style>
  <w:style w:type="paragraph" w:styleId="BodyText2">
    <w:name w:val="Body Text 2"/>
    <w:basedOn w:val="Normal"/>
    <w:link w:val="BodyText2Char"/>
    <w:uiPriority w:val="99"/>
    <w:rsid w:val="00B378DF"/>
    <w:pPr>
      <w:tabs>
        <w:tab w:val="right" w:pos="8640"/>
      </w:tabs>
      <w:spacing w:before="120"/>
    </w:pPr>
    <w:rPr>
      <w:rFonts w:ascii="Verdana" w:hAnsi="Verdana"/>
      <w:sz w:val="20"/>
    </w:rPr>
  </w:style>
  <w:style w:type="character" w:customStyle="1" w:styleId="BodyText2Char">
    <w:name w:val="Body Text 2 Char"/>
    <w:basedOn w:val="DefaultParagraphFont"/>
    <w:link w:val="BodyText2"/>
    <w:uiPriority w:val="99"/>
    <w:semiHidden/>
    <w:locked/>
    <w:rPr>
      <w:rFonts w:cs="Times New Roman"/>
      <w:sz w:val="24"/>
    </w:rPr>
  </w:style>
  <w:style w:type="paragraph" w:styleId="NormalWeb">
    <w:name w:val="Normal (Web)"/>
    <w:basedOn w:val="Normal"/>
    <w:uiPriority w:val="99"/>
    <w:rsid w:val="00F43B2B"/>
    <w:pPr>
      <w:spacing w:before="100" w:beforeAutospacing="1" w:after="100" w:afterAutospacing="1"/>
    </w:pPr>
    <w:rPr>
      <w:szCs w:val="24"/>
    </w:rPr>
  </w:style>
  <w:style w:type="character" w:styleId="Hyperlink">
    <w:name w:val="Hyperlink"/>
    <w:basedOn w:val="DefaultParagraphFont"/>
    <w:uiPriority w:val="99"/>
    <w:rsid w:val="00014289"/>
    <w:rPr>
      <w:rFonts w:cs="Times New Roman"/>
      <w:color w:val="0000FF"/>
      <w:u w:val="single"/>
    </w:rPr>
  </w:style>
  <w:style w:type="character" w:styleId="Strong">
    <w:name w:val="Strong"/>
    <w:basedOn w:val="DefaultParagraphFont"/>
    <w:uiPriority w:val="22"/>
    <w:qFormat/>
    <w:rsid w:val="009A227F"/>
    <w:rPr>
      <w:rFonts w:cs="Times New Roman"/>
      <w:b/>
      <w:bCs/>
    </w:rPr>
  </w:style>
  <w:style w:type="paragraph" w:styleId="Title">
    <w:name w:val="Title"/>
    <w:basedOn w:val="Normal"/>
    <w:link w:val="TitleChar"/>
    <w:uiPriority w:val="10"/>
    <w:qFormat/>
    <w:rsid w:val="00705E4D"/>
    <w:pPr>
      <w:autoSpaceDE w:val="0"/>
      <w:autoSpaceDN w:val="0"/>
      <w:jc w:val="center"/>
    </w:pPr>
    <w:rPr>
      <w:b/>
      <w:bCs/>
      <w:szCs w:val="24"/>
    </w:rPr>
  </w:style>
  <w:style w:type="character" w:customStyle="1" w:styleId="TitleChar">
    <w:name w:val="Title Char"/>
    <w:basedOn w:val="DefaultParagraphFont"/>
    <w:link w:val="Title"/>
    <w:uiPriority w:val="10"/>
    <w:locked/>
    <w:rsid w:val="00705E4D"/>
    <w:rPr>
      <w:rFonts w:cs="Times New Roman"/>
      <w:b/>
      <w:bCs/>
      <w:sz w:val="24"/>
      <w:szCs w:val="24"/>
    </w:rPr>
  </w:style>
  <w:style w:type="table" w:styleId="TableGrid">
    <w:name w:val="Table Grid"/>
    <w:basedOn w:val="TableNormal"/>
    <w:uiPriority w:val="59"/>
    <w:rsid w:val="00CD1FD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207B73"/>
    <w:pPr>
      <w:tabs>
        <w:tab w:val="center" w:pos="4680"/>
        <w:tab w:val="right" w:pos="9360"/>
      </w:tabs>
    </w:pPr>
  </w:style>
  <w:style w:type="character" w:customStyle="1" w:styleId="HeaderChar">
    <w:name w:val="Header Char"/>
    <w:basedOn w:val="DefaultParagraphFont"/>
    <w:link w:val="Header"/>
    <w:uiPriority w:val="99"/>
    <w:locked/>
    <w:rsid w:val="00207B73"/>
    <w:rPr>
      <w:rFonts w:cs="Times New Roman"/>
      <w:sz w:val="24"/>
    </w:rPr>
  </w:style>
  <w:style w:type="paragraph" w:styleId="Footer">
    <w:name w:val="footer"/>
    <w:basedOn w:val="Normal"/>
    <w:link w:val="FooterChar"/>
    <w:uiPriority w:val="99"/>
    <w:unhideWhenUsed/>
    <w:rsid w:val="00207B73"/>
    <w:pPr>
      <w:tabs>
        <w:tab w:val="center" w:pos="4680"/>
        <w:tab w:val="right" w:pos="9360"/>
      </w:tabs>
    </w:pPr>
  </w:style>
  <w:style w:type="character" w:customStyle="1" w:styleId="FooterChar">
    <w:name w:val="Footer Char"/>
    <w:basedOn w:val="DefaultParagraphFont"/>
    <w:link w:val="Footer"/>
    <w:uiPriority w:val="99"/>
    <w:locked/>
    <w:rsid w:val="00207B73"/>
    <w:rPr>
      <w:rFonts w:cs="Times New Roman"/>
      <w:sz w:val="24"/>
    </w:rPr>
  </w:style>
  <w:style w:type="character" w:customStyle="1" w:styleId="link-text">
    <w:name w:val="link-text"/>
    <w:basedOn w:val="DefaultParagraphFont"/>
    <w:rsid w:val="00BB0CDC"/>
  </w:style>
  <w:style w:type="paragraph" w:styleId="ListParagraph">
    <w:name w:val="List Paragraph"/>
    <w:basedOn w:val="Normal"/>
    <w:uiPriority w:val="34"/>
    <w:qFormat/>
    <w:rsid w:val="00BB0CDC"/>
    <w:pPr>
      <w:ind w:left="720"/>
      <w:contextualSpacing/>
    </w:pPr>
  </w:style>
  <w:style w:type="character" w:styleId="FollowedHyperlink">
    <w:name w:val="FollowedHyperlink"/>
    <w:basedOn w:val="DefaultParagraphFont"/>
    <w:uiPriority w:val="99"/>
    <w:semiHidden/>
    <w:unhideWhenUsed/>
    <w:rsid w:val="008658A8"/>
    <w:rPr>
      <w:color w:val="800080" w:themeColor="followedHyperlink"/>
      <w:u w:val="single"/>
    </w:rPr>
  </w:style>
  <w:style w:type="paragraph" w:styleId="BalloonText">
    <w:name w:val="Balloon Text"/>
    <w:basedOn w:val="Normal"/>
    <w:link w:val="BalloonTextChar"/>
    <w:uiPriority w:val="99"/>
    <w:semiHidden/>
    <w:unhideWhenUsed/>
    <w:rsid w:val="005649A3"/>
    <w:rPr>
      <w:rFonts w:ascii="Tahoma" w:hAnsi="Tahoma" w:cs="Tahoma"/>
      <w:sz w:val="16"/>
      <w:szCs w:val="16"/>
    </w:rPr>
  </w:style>
  <w:style w:type="character" w:customStyle="1" w:styleId="BalloonTextChar">
    <w:name w:val="Balloon Text Char"/>
    <w:basedOn w:val="DefaultParagraphFont"/>
    <w:link w:val="BalloonText"/>
    <w:uiPriority w:val="99"/>
    <w:semiHidden/>
    <w:rsid w:val="005649A3"/>
    <w:rPr>
      <w:rFonts w:ascii="Tahoma" w:hAnsi="Tahoma" w:cs="Tahoma"/>
      <w:sz w:val="16"/>
      <w:szCs w:val="16"/>
    </w:rPr>
  </w:style>
  <w:style w:type="character" w:styleId="CommentReference">
    <w:name w:val="annotation reference"/>
    <w:basedOn w:val="DefaultParagraphFont"/>
    <w:uiPriority w:val="99"/>
    <w:semiHidden/>
    <w:unhideWhenUsed/>
    <w:rsid w:val="00527C39"/>
    <w:rPr>
      <w:sz w:val="16"/>
      <w:szCs w:val="16"/>
    </w:rPr>
  </w:style>
  <w:style w:type="paragraph" w:styleId="CommentText">
    <w:name w:val="annotation text"/>
    <w:basedOn w:val="Normal"/>
    <w:link w:val="CommentTextChar"/>
    <w:uiPriority w:val="99"/>
    <w:semiHidden/>
    <w:unhideWhenUsed/>
    <w:rsid w:val="00527C39"/>
    <w:rPr>
      <w:sz w:val="20"/>
    </w:rPr>
  </w:style>
  <w:style w:type="character" w:customStyle="1" w:styleId="CommentTextChar">
    <w:name w:val="Comment Text Char"/>
    <w:basedOn w:val="DefaultParagraphFont"/>
    <w:link w:val="CommentText"/>
    <w:uiPriority w:val="99"/>
    <w:semiHidden/>
    <w:rsid w:val="00527C39"/>
  </w:style>
  <w:style w:type="paragraph" w:styleId="CommentSubject">
    <w:name w:val="annotation subject"/>
    <w:basedOn w:val="CommentText"/>
    <w:next w:val="CommentText"/>
    <w:link w:val="CommentSubjectChar"/>
    <w:uiPriority w:val="99"/>
    <w:semiHidden/>
    <w:unhideWhenUsed/>
    <w:rsid w:val="00527C39"/>
    <w:rPr>
      <w:b/>
      <w:bCs/>
    </w:rPr>
  </w:style>
  <w:style w:type="character" w:customStyle="1" w:styleId="CommentSubjectChar">
    <w:name w:val="Comment Subject Char"/>
    <w:basedOn w:val="CommentTextChar"/>
    <w:link w:val="CommentSubject"/>
    <w:uiPriority w:val="99"/>
    <w:semiHidden/>
    <w:rsid w:val="00527C3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30779">
      <w:bodyDiv w:val="1"/>
      <w:marLeft w:val="0"/>
      <w:marRight w:val="0"/>
      <w:marTop w:val="0"/>
      <w:marBottom w:val="0"/>
      <w:divBdr>
        <w:top w:val="none" w:sz="0" w:space="0" w:color="auto"/>
        <w:left w:val="none" w:sz="0" w:space="0" w:color="auto"/>
        <w:bottom w:val="none" w:sz="0" w:space="0" w:color="auto"/>
        <w:right w:val="none" w:sz="0" w:space="0" w:color="auto"/>
      </w:divBdr>
      <w:divsChild>
        <w:div w:id="430200983">
          <w:marLeft w:val="0"/>
          <w:marRight w:val="0"/>
          <w:marTop w:val="0"/>
          <w:marBottom w:val="0"/>
          <w:divBdr>
            <w:top w:val="none" w:sz="0" w:space="0" w:color="auto"/>
            <w:left w:val="none" w:sz="0" w:space="0" w:color="auto"/>
            <w:bottom w:val="none" w:sz="0" w:space="0" w:color="auto"/>
            <w:right w:val="none" w:sz="0" w:space="0" w:color="auto"/>
          </w:divBdr>
        </w:div>
        <w:div w:id="1253591609">
          <w:marLeft w:val="0"/>
          <w:marRight w:val="0"/>
          <w:marTop w:val="0"/>
          <w:marBottom w:val="0"/>
          <w:divBdr>
            <w:top w:val="none" w:sz="0" w:space="0" w:color="auto"/>
            <w:left w:val="none" w:sz="0" w:space="0" w:color="auto"/>
            <w:bottom w:val="none" w:sz="0" w:space="0" w:color="auto"/>
            <w:right w:val="none" w:sz="0" w:space="0" w:color="auto"/>
          </w:divBdr>
        </w:div>
        <w:div w:id="82533288">
          <w:marLeft w:val="0"/>
          <w:marRight w:val="0"/>
          <w:marTop w:val="0"/>
          <w:marBottom w:val="0"/>
          <w:divBdr>
            <w:top w:val="none" w:sz="0" w:space="0" w:color="auto"/>
            <w:left w:val="none" w:sz="0" w:space="0" w:color="auto"/>
            <w:bottom w:val="none" w:sz="0" w:space="0" w:color="auto"/>
            <w:right w:val="none" w:sz="0" w:space="0" w:color="auto"/>
          </w:divBdr>
        </w:div>
        <w:div w:id="1432703163">
          <w:marLeft w:val="0"/>
          <w:marRight w:val="0"/>
          <w:marTop w:val="0"/>
          <w:marBottom w:val="0"/>
          <w:divBdr>
            <w:top w:val="none" w:sz="0" w:space="0" w:color="auto"/>
            <w:left w:val="none" w:sz="0" w:space="0" w:color="auto"/>
            <w:bottom w:val="none" w:sz="0" w:space="0" w:color="auto"/>
            <w:right w:val="none" w:sz="0" w:space="0" w:color="auto"/>
          </w:divBdr>
        </w:div>
        <w:div w:id="978723755">
          <w:marLeft w:val="0"/>
          <w:marRight w:val="0"/>
          <w:marTop w:val="0"/>
          <w:marBottom w:val="0"/>
          <w:divBdr>
            <w:top w:val="none" w:sz="0" w:space="0" w:color="auto"/>
            <w:left w:val="none" w:sz="0" w:space="0" w:color="auto"/>
            <w:bottom w:val="none" w:sz="0" w:space="0" w:color="auto"/>
            <w:right w:val="none" w:sz="0" w:space="0" w:color="auto"/>
          </w:divBdr>
        </w:div>
        <w:div w:id="1727728501">
          <w:marLeft w:val="0"/>
          <w:marRight w:val="0"/>
          <w:marTop w:val="0"/>
          <w:marBottom w:val="0"/>
          <w:divBdr>
            <w:top w:val="none" w:sz="0" w:space="0" w:color="auto"/>
            <w:left w:val="none" w:sz="0" w:space="0" w:color="auto"/>
            <w:bottom w:val="none" w:sz="0" w:space="0" w:color="auto"/>
            <w:right w:val="none" w:sz="0" w:space="0" w:color="auto"/>
          </w:divBdr>
        </w:div>
        <w:div w:id="81033466">
          <w:marLeft w:val="0"/>
          <w:marRight w:val="0"/>
          <w:marTop w:val="0"/>
          <w:marBottom w:val="0"/>
          <w:divBdr>
            <w:top w:val="none" w:sz="0" w:space="0" w:color="auto"/>
            <w:left w:val="none" w:sz="0" w:space="0" w:color="auto"/>
            <w:bottom w:val="none" w:sz="0" w:space="0" w:color="auto"/>
            <w:right w:val="none" w:sz="0" w:space="0" w:color="auto"/>
          </w:divBdr>
        </w:div>
        <w:div w:id="880441964">
          <w:marLeft w:val="0"/>
          <w:marRight w:val="0"/>
          <w:marTop w:val="0"/>
          <w:marBottom w:val="0"/>
          <w:divBdr>
            <w:top w:val="none" w:sz="0" w:space="0" w:color="auto"/>
            <w:left w:val="none" w:sz="0" w:space="0" w:color="auto"/>
            <w:bottom w:val="none" w:sz="0" w:space="0" w:color="auto"/>
            <w:right w:val="none" w:sz="0" w:space="0" w:color="auto"/>
          </w:divBdr>
        </w:div>
        <w:div w:id="789276338">
          <w:marLeft w:val="0"/>
          <w:marRight w:val="0"/>
          <w:marTop w:val="0"/>
          <w:marBottom w:val="0"/>
          <w:divBdr>
            <w:top w:val="none" w:sz="0" w:space="0" w:color="auto"/>
            <w:left w:val="none" w:sz="0" w:space="0" w:color="auto"/>
            <w:bottom w:val="none" w:sz="0" w:space="0" w:color="auto"/>
            <w:right w:val="none" w:sz="0" w:space="0" w:color="auto"/>
          </w:divBdr>
        </w:div>
        <w:div w:id="1386104385">
          <w:marLeft w:val="0"/>
          <w:marRight w:val="0"/>
          <w:marTop w:val="0"/>
          <w:marBottom w:val="0"/>
          <w:divBdr>
            <w:top w:val="none" w:sz="0" w:space="0" w:color="auto"/>
            <w:left w:val="none" w:sz="0" w:space="0" w:color="auto"/>
            <w:bottom w:val="none" w:sz="0" w:space="0" w:color="auto"/>
            <w:right w:val="none" w:sz="0" w:space="0" w:color="auto"/>
          </w:divBdr>
        </w:div>
        <w:div w:id="1263613735">
          <w:marLeft w:val="0"/>
          <w:marRight w:val="0"/>
          <w:marTop w:val="0"/>
          <w:marBottom w:val="0"/>
          <w:divBdr>
            <w:top w:val="none" w:sz="0" w:space="0" w:color="auto"/>
            <w:left w:val="none" w:sz="0" w:space="0" w:color="auto"/>
            <w:bottom w:val="none" w:sz="0" w:space="0" w:color="auto"/>
            <w:right w:val="none" w:sz="0" w:space="0" w:color="auto"/>
          </w:divBdr>
        </w:div>
        <w:div w:id="1998730991">
          <w:marLeft w:val="0"/>
          <w:marRight w:val="0"/>
          <w:marTop w:val="0"/>
          <w:marBottom w:val="0"/>
          <w:divBdr>
            <w:top w:val="none" w:sz="0" w:space="0" w:color="auto"/>
            <w:left w:val="none" w:sz="0" w:space="0" w:color="auto"/>
            <w:bottom w:val="none" w:sz="0" w:space="0" w:color="auto"/>
            <w:right w:val="none" w:sz="0" w:space="0" w:color="auto"/>
          </w:divBdr>
        </w:div>
        <w:div w:id="328678310">
          <w:marLeft w:val="0"/>
          <w:marRight w:val="0"/>
          <w:marTop w:val="0"/>
          <w:marBottom w:val="0"/>
          <w:divBdr>
            <w:top w:val="none" w:sz="0" w:space="0" w:color="auto"/>
            <w:left w:val="none" w:sz="0" w:space="0" w:color="auto"/>
            <w:bottom w:val="none" w:sz="0" w:space="0" w:color="auto"/>
            <w:right w:val="none" w:sz="0" w:space="0" w:color="auto"/>
          </w:divBdr>
        </w:div>
        <w:div w:id="1912545153">
          <w:marLeft w:val="0"/>
          <w:marRight w:val="0"/>
          <w:marTop w:val="0"/>
          <w:marBottom w:val="0"/>
          <w:divBdr>
            <w:top w:val="none" w:sz="0" w:space="0" w:color="auto"/>
            <w:left w:val="none" w:sz="0" w:space="0" w:color="auto"/>
            <w:bottom w:val="none" w:sz="0" w:space="0" w:color="auto"/>
            <w:right w:val="none" w:sz="0" w:space="0" w:color="auto"/>
          </w:divBdr>
        </w:div>
        <w:div w:id="628895875">
          <w:marLeft w:val="0"/>
          <w:marRight w:val="0"/>
          <w:marTop w:val="0"/>
          <w:marBottom w:val="0"/>
          <w:divBdr>
            <w:top w:val="none" w:sz="0" w:space="0" w:color="auto"/>
            <w:left w:val="none" w:sz="0" w:space="0" w:color="auto"/>
            <w:bottom w:val="none" w:sz="0" w:space="0" w:color="auto"/>
            <w:right w:val="none" w:sz="0" w:space="0" w:color="auto"/>
          </w:divBdr>
        </w:div>
        <w:div w:id="518084763">
          <w:marLeft w:val="0"/>
          <w:marRight w:val="0"/>
          <w:marTop w:val="0"/>
          <w:marBottom w:val="0"/>
          <w:divBdr>
            <w:top w:val="none" w:sz="0" w:space="0" w:color="auto"/>
            <w:left w:val="none" w:sz="0" w:space="0" w:color="auto"/>
            <w:bottom w:val="none" w:sz="0" w:space="0" w:color="auto"/>
            <w:right w:val="none" w:sz="0" w:space="0" w:color="auto"/>
          </w:divBdr>
        </w:div>
        <w:div w:id="1531408279">
          <w:marLeft w:val="0"/>
          <w:marRight w:val="0"/>
          <w:marTop w:val="0"/>
          <w:marBottom w:val="0"/>
          <w:divBdr>
            <w:top w:val="none" w:sz="0" w:space="0" w:color="auto"/>
            <w:left w:val="none" w:sz="0" w:space="0" w:color="auto"/>
            <w:bottom w:val="none" w:sz="0" w:space="0" w:color="auto"/>
            <w:right w:val="none" w:sz="0" w:space="0" w:color="auto"/>
          </w:divBdr>
        </w:div>
        <w:div w:id="651176264">
          <w:marLeft w:val="0"/>
          <w:marRight w:val="0"/>
          <w:marTop w:val="0"/>
          <w:marBottom w:val="0"/>
          <w:divBdr>
            <w:top w:val="none" w:sz="0" w:space="0" w:color="auto"/>
            <w:left w:val="none" w:sz="0" w:space="0" w:color="auto"/>
            <w:bottom w:val="none" w:sz="0" w:space="0" w:color="auto"/>
            <w:right w:val="none" w:sz="0" w:space="0" w:color="auto"/>
          </w:divBdr>
        </w:div>
        <w:div w:id="982387386">
          <w:marLeft w:val="0"/>
          <w:marRight w:val="0"/>
          <w:marTop w:val="0"/>
          <w:marBottom w:val="0"/>
          <w:divBdr>
            <w:top w:val="none" w:sz="0" w:space="0" w:color="auto"/>
            <w:left w:val="none" w:sz="0" w:space="0" w:color="auto"/>
            <w:bottom w:val="none" w:sz="0" w:space="0" w:color="auto"/>
            <w:right w:val="none" w:sz="0" w:space="0" w:color="auto"/>
          </w:divBdr>
        </w:div>
        <w:div w:id="356124587">
          <w:marLeft w:val="0"/>
          <w:marRight w:val="0"/>
          <w:marTop w:val="0"/>
          <w:marBottom w:val="0"/>
          <w:divBdr>
            <w:top w:val="none" w:sz="0" w:space="0" w:color="auto"/>
            <w:left w:val="none" w:sz="0" w:space="0" w:color="auto"/>
            <w:bottom w:val="none" w:sz="0" w:space="0" w:color="auto"/>
            <w:right w:val="none" w:sz="0" w:space="0" w:color="auto"/>
          </w:divBdr>
        </w:div>
        <w:div w:id="921596973">
          <w:marLeft w:val="0"/>
          <w:marRight w:val="0"/>
          <w:marTop w:val="0"/>
          <w:marBottom w:val="0"/>
          <w:divBdr>
            <w:top w:val="none" w:sz="0" w:space="0" w:color="auto"/>
            <w:left w:val="none" w:sz="0" w:space="0" w:color="auto"/>
            <w:bottom w:val="none" w:sz="0" w:space="0" w:color="auto"/>
            <w:right w:val="none" w:sz="0" w:space="0" w:color="auto"/>
          </w:divBdr>
        </w:div>
        <w:div w:id="163476573">
          <w:marLeft w:val="0"/>
          <w:marRight w:val="0"/>
          <w:marTop w:val="0"/>
          <w:marBottom w:val="0"/>
          <w:divBdr>
            <w:top w:val="none" w:sz="0" w:space="0" w:color="auto"/>
            <w:left w:val="none" w:sz="0" w:space="0" w:color="auto"/>
            <w:bottom w:val="none" w:sz="0" w:space="0" w:color="auto"/>
            <w:right w:val="none" w:sz="0" w:space="0" w:color="auto"/>
          </w:divBdr>
        </w:div>
        <w:div w:id="1181434321">
          <w:marLeft w:val="0"/>
          <w:marRight w:val="0"/>
          <w:marTop w:val="0"/>
          <w:marBottom w:val="0"/>
          <w:divBdr>
            <w:top w:val="none" w:sz="0" w:space="0" w:color="auto"/>
            <w:left w:val="none" w:sz="0" w:space="0" w:color="auto"/>
            <w:bottom w:val="none" w:sz="0" w:space="0" w:color="auto"/>
            <w:right w:val="none" w:sz="0" w:space="0" w:color="auto"/>
          </w:divBdr>
        </w:div>
      </w:divsChild>
    </w:div>
    <w:div w:id="137843227">
      <w:bodyDiv w:val="1"/>
      <w:marLeft w:val="0"/>
      <w:marRight w:val="0"/>
      <w:marTop w:val="0"/>
      <w:marBottom w:val="0"/>
      <w:divBdr>
        <w:top w:val="none" w:sz="0" w:space="0" w:color="auto"/>
        <w:left w:val="none" w:sz="0" w:space="0" w:color="auto"/>
        <w:bottom w:val="none" w:sz="0" w:space="0" w:color="auto"/>
        <w:right w:val="none" w:sz="0" w:space="0" w:color="auto"/>
      </w:divBdr>
      <w:divsChild>
        <w:div w:id="1280918333">
          <w:marLeft w:val="0"/>
          <w:marRight w:val="0"/>
          <w:marTop w:val="0"/>
          <w:marBottom w:val="0"/>
          <w:divBdr>
            <w:top w:val="none" w:sz="0" w:space="0" w:color="auto"/>
            <w:left w:val="none" w:sz="0" w:space="0" w:color="auto"/>
            <w:bottom w:val="outset" w:sz="24" w:space="8" w:color="99CCCC"/>
            <w:right w:val="outset" w:sz="24" w:space="8" w:color="99CCCC"/>
          </w:divBdr>
          <w:divsChild>
            <w:div w:id="1703285897">
              <w:marLeft w:val="2775"/>
              <w:marRight w:val="750"/>
              <w:marTop w:val="0"/>
              <w:marBottom w:val="150"/>
              <w:divBdr>
                <w:top w:val="none" w:sz="0" w:space="0" w:color="auto"/>
                <w:left w:val="none" w:sz="0" w:space="0" w:color="auto"/>
                <w:bottom w:val="none" w:sz="0" w:space="0" w:color="auto"/>
                <w:right w:val="none" w:sz="0" w:space="0" w:color="auto"/>
              </w:divBdr>
            </w:div>
          </w:divsChild>
        </w:div>
      </w:divsChild>
    </w:div>
    <w:div w:id="179896490">
      <w:marLeft w:val="0"/>
      <w:marRight w:val="0"/>
      <w:marTop w:val="0"/>
      <w:marBottom w:val="0"/>
      <w:divBdr>
        <w:top w:val="none" w:sz="0" w:space="0" w:color="auto"/>
        <w:left w:val="none" w:sz="0" w:space="0" w:color="auto"/>
        <w:bottom w:val="none" w:sz="0" w:space="0" w:color="auto"/>
        <w:right w:val="none" w:sz="0" w:space="0" w:color="auto"/>
      </w:divBdr>
    </w:div>
    <w:div w:id="179896491">
      <w:marLeft w:val="0"/>
      <w:marRight w:val="0"/>
      <w:marTop w:val="0"/>
      <w:marBottom w:val="0"/>
      <w:divBdr>
        <w:top w:val="none" w:sz="0" w:space="0" w:color="auto"/>
        <w:left w:val="none" w:sz="0" w:space="0" w:color="auto"/>
        <w:bottom w:val="none" w:sz="0" w:space="0" w:color="auto"/>
        <w:right w:val="none" w:sz="0" w:space="0" w:color="auto"/>
      </w:divBdr>
    </w:div>
    <w:div w:id="179896493">
      <w:marLeft w:val="0"/>
      <w:marRight w:val="0"/>
      <w:marTop w:val="0"/>
      <w:marBottom w:val="0"/>
      <w:divBdr>
        <w:top w:val="none" w:sz="0" w:space="0" w:color="auto"/>
        <w:left w:val="none" w:sz="0" w:space="0" w:color="auto"/>
        <w:bottom w:val="none" w:sz="0" w:space="0" w:color="auto"/>
        <w:right w:val="none" w:sz="0" w:space="0" w:color="auto"/>
      </w:divBdr>
    </w:div>
    <w:div w:id="179896495">
      <w:marLeft w:val="0"/>
      <w:marRight w:val="0"/>
      <w:marTop w:val="0"/>
      <w:marBottom w:val="0"/>
      <w:divBdr>
        <w:top w:val="none" w:sz="0" w:space="0" w:color="auto"/>
        <w:left w:val="none" w:sz="0" w:space="0" w:color="auto"/>
        <w:bottom w:val="none" w:sz="0" w:space="0" w:color="auto"/>
        <w:right w:val="none" w:sz="0" w:space="0" w:color="auto"/>
      </w:divBdr>
      <w:divsChild>
        <w:div w:id="179896494">
          <w:marLeft w:val="600"/>
          <w:marRight w:val="0"/>
          <w:marTop w:val="0"/>
          <w:marBottom w:val="0"/>
          <w:divBdr>
            <w:top w:val="none" w:sz="0" w:space="0" w:color="auto"/>
            <w:left w:val="none" w:sz="0" w:space="0" w:color="auto"/>
            <w:bottom w:val="none" w:sz="0" w:space="0" w:color="auto"/>
            <w:right w:val="none" w:sz="0" w:space="0" w:color="auto"/>
          </w:divBdr>
        </w:div>
      </w:divsChild>
    </w:div>
    <w:div w:id="179896496">
      <w:marLeft w:val="0"/>
      <w:marRight w:val="0"/>
      <w:marTop w:val="0"/>
      <w:marBottom w:val="0"/>
      <w:divBdr>
        <w:top w:val="none" w:sz="0" w:space="0" w:color="auto"/>
        <w:left w:val="none" w:sz="0" w:space="0" w:color="auto"/>
        <w:bottom w:val="none" w:sz="0" w:space="0" w:color="auto"/>
        <w:right w:val="none" w:sz="0" w:space="0" w:color="auto"/>
      </w:divBdr>
      <w:divsChild>
        <w:div w:id="179896492">
          <w:marLeft w:val="600"/>
          <w:marRight w:val="0"/>
          <w:marTop w:val="0"/>
          <w:marBottom w:val="0"/>
          <w:divBdr>
            <w:top w:val="none" w:sz="0" w:space="0" w:color="auto"/>
            <w:left w:val="none" w:sz="0" w:space="0" w:color="auto"/>
            <w:bottom w:val="none" w:sz="0" w:space="0" w:color="auto"/>
            <w:right w:val="none" w:sz="0" w:space="0" w:color="auto"/>
          </w:divBdr>
        </w:div>
      </w:divsChild>
    </w:div>
    <w:div w:id="179896497">
      <w:marLeft w:val="0"/>
      <w:marRight w:val="0"/>
      <w:marTop w:val="0"/>
      <w:marBottom w:val="0"/>
      <w:divBdr>
        <w:top w:val="none" w:sz="0" w:space="0" w:color="auto"/>
        <w:left w:val="none" w:sz="0" w:space="0" w:color="auto"/>
        <w:bottom w:val="none" w:sz="0" w:space="0" w:color="auto"/>
        <w:right w:val="none" w:sz="0" w:space="0" w:color="auto"/>
      </w:divBdr>
      <w:divsChild>
        <w:div w:id="179896489">
          <w:marLeft w:val="600"/>
          <w:marRight w:val="0"/>
          <w:marTop w:val="0"/>
          <w:marBottom w:val="0"/>
          <w:divBdr>
            <w:top w:val="none" w:sz="0" w:space="0" w:color="auto"/>
            <w:left w:val="none" w:sz="0" w:space="0" w:color="auto"/>
            <w:bottom w:val="none" w:sz="0" w:space="0" w:color="auto"/>
            <w:right w:val="none" w:sz="0" w:space="0" w:color="auto"/>
          </w:divBdr>
        </w:div>
      </w:divsChild>
    </w:div>
    <w:div w:id="378407724">
      <w:bodyDiv w:val="1"/>
      <w:marLeft w:val="0"/>
      <w:marRight w:val="0"/>
      <w:marTop w:val="0"/>
      <w:marBottom w:val="0"/>
      <w:divBdr>
        <w:top w:val="none" w:sz="0" w:space="0" w:color="auto"/>
        <w:left w:val="none" w:sz="0" w:space="0" w:color="auto"/>
        <w:bottom w:val="none" w:sz="0" w:space="0" w:color="auto"/>
        <w:right w:val="none" w:sz="0" w:space="0" w:color="auto"/>
      </w:divBdr>
      <w:divsChild>
        <w:div w:id="1442602731">
          <w:marLeft w:val="0"/>
          <w:marRight w:val="0"/>
          <w:marTop w:val="0"/>
          <w:marBottom w:val="0"/>
          <w:divBdr>
            <w:top w:val="none" w:sz="0" w:space="0" w:color="auto"/>
            <w:left w:val="none" w:sz="0" w:space="0" w:color="auto"/>
            <w:bottom w:val="none" w:sz="0" w:space="0" w:color="auto"/>
            <w:right w:val="none" w:sz="0" w:space="0" w:color="auto"/>
          </w:divBdr>
        </w:div>
        <w:div w:id="1283149286">
          <w:marLeft w:val="0"/>
          <w:marRight w:val="0"/>
          <w:marTop w:val="0"/>
          <w:marBottom w:val="0"/>
          <w:divBdr>
            <w:top w:val="none" w:sz="0" w:space="0" w:color="auto"/>
            <w:left w:val="none" w:sz="0" w:space="0" w:color="auto"/>
            <w:bottom w:val="none" w:sz="0" w:space="0" w:color="auto"/>
            <w:right w:val="none" w:sz="0" w:space="0" w:color="auto"/>
          </w:divBdr>
          <w:divsChild>
            <w:div w:id="1896507272">
              <w:marLeft w:val="0"/>
              <w:marRight w:val="0"/>
              <w:marTop w:val="0"/>
              <w:marBottom w:val="0"/>
              <w:divBdr>
                <w:top w:val="none" w:sz="0" w:space="0" w:color="auto"/>
                <w:left w:val="none" w:sz="0" w:space="0" w:color="auto"/>
                <w:bottom w:val="none" w:sz="0" w:space="0" w:color="auto"/>
                <w:right w:val="none" w:sz="0" w:space="0" w:color="auto"/>
              </w:divBdr>
            </w:div>
            <w:div w:id="1894269181">
              <w:marLeft w:val="0"/>
              <w:marRight w:val="0"/>
              <w:marTop w:val="0"/>
              <w:marBottom w:val="0"/>
              <w:divBdr>
                <w:top w:val="none" w:sz="0" w:space="0" w:color="auto"/>
                <w:left w:val="none" w:sz="0" w:space="0" w:color="auto"/>
                <w:bottom w:val="none" w:sz="0" w:space="0" w:color="auto"/>
                <w:right w:val="none" w:sz="0" w:space="0" w:color="auto"/>
              </w:divBdr>
            </w:div>
          </w:divsChild>
        </w:div>
        <w:div w:id="1616213247">
          <w:marLeft w:val="0"/>
          <w:marRight w:val="0"/>
          <w:marTop w:val="0"/>
          <w:marBottom w:val="0"/>
          <w:divBdr>
            <w:top w:val="none" w:sz="0" w:space="0" w:color="auto"/>
            <w:left w:val="none" w:sz="0" w:space="0" w:color="auto"/>
            <w:bottom w:val="none" w:sz="0" w:space="0" w:color="auto"/>
            <w:right w:val="none" w:sz="0" w:space="0" w:color="auto"/>
          </w:divBdr>
        </w:div>
        <w:div w:id="1183741500">
          <w:marLeft w:val="0"/>
          <w:marRight w:val="0"/>
          <w:marTop w:val="0"/>
          <w:marBottom w:val="0"/>
          <w:divBdr>
            <w:top w:val="none" w:sz="0" w:space="0" w:color="auto"/>
            <w:left w:val="none" w:sz="0" w:space="0" w:color="auto"/>
            <w:bottom w:val="none" w:sz="0" w:space="0" w:color="auto"/>
            <w:right w:val="none" w:sz="0" w:space="0" w:color="auto"/>
          </w:divBdr>
          <w:divsChild>
            <w:div w:id="340745247">
              <w:marLeft w:val="0"/>
              <w:marRight w:val="0"/>
              <w:marTop w:val="0"/>
              <w:marBottom w:val="0"/>
              <w:divBdr>
                <w:top w:val="none" w:sz="0" w:space="0" w:color="auto"/>
                <w:left w:val="none" w:sz="0" w:space="0" w:color="auto"/>
                <w:bottom w:val="none" w:sz="0" w:space="0" w:color="auto"/>
                <w:right w:val="none" w:sz="0" w:space="0" w:color="auto"/>
              </w:divBdr>
            </w:div>
          </w:divsChild>
        </w:div>
        <w:div w:id="45834167">
          <w:marLeft w:val="0"/>
          <w:marRight w:val="0"/>
          <w:marTop w:val="0"/>
          <w:marBottom w:val="0"/>
          <w:divBdr>
            <w:top w:val="none" w:sz="0" w:space="0" w:color="auto"/>
            <w:left w:val="none" w:sz="0" w:space="0" w:color="auto"/>
            <w:bottom w:val="none" w:sz="0" w:space="0" w:color="auto"/>
            <w:right w:val="none" w:sz="0" w:space="0" w:color="auto"/>
          </w:divBdr>
        </w:div>
        <w:div w:id="367992056">
          <w:marLeft w:val="0"/>
          <w:marRight w:val="0"/>
          <w:marTop w:val="0"/>
          <w:marBottom w:val="0"/>
          <w:divBdr>
            <w:top w:val="none" w:sz="0" w:space="0" w:color="auto"/>
            <w:left w:val="none" w:sz="0" w:space="0" w:color="auto"/>
            <w:bottom w:val="none" w:sz="0" w:space="0" w:color="auto"/>
            <w:right w:val="none" w:sz="0" w:space="0" w:color="auto"/>
          </w:divBdr>
        </w:div>
        <w:div w:id="341666705">
          <w:marLeft w:val="0"/>
          <w:marRight w:val="0"/>
          <w:marTop w:val="0"/>
          <w:marBottom w:val="0"/>
          <w:divBdr>
            <w:top w:val="none" w:sz="0" w:space="0" w:color="auto"/>
            <w:left w:val="none" w:sz="0" w:space="0" w:color="auto"/>
            <w:bottom w:val="none" w:sz="0" w:space="0" w:color="auto"/>
            <w:right w:val="none" w:sz="0" w:space="0" w:color="auto"/>
          </w:divBdr>
        </w:div>
        <w:div w:id="1070154761">
          <w:marLeft w:val="0"/>
          <w:marRight w:val="0"/>
          <w:marTop w:val="0"/>
          <w:marBottom w:val="0"/>
          <w:divBdr>
            <w:top w:val="none" w:sz="0" w:space="0" w:color="auto"/>
            <w:left w:val="none" w:sz="0" w:space="0" w:color="auto"/>
            <w:bottom w:val="none" w:sz="0" w:space="0" w:color="auto"/>
            <w:right w:val="none" w:sz="0" w:space="0" w:color="auto"/>
          </w:divBdr>
          <w:divsChild>
            <w:div w:id="1501920146">
              <w:marLeft w:val="0"/>
              <w:marRight w:val="0"/>
              <w:marTop w:val="0"/>
              <w:marBottom w:val="0"/>
              <w:divBdr>
                <w:top w:val="none" w:sz="0" w:space="0" w:color="auto"/>
                <w:left w:val="none" w:sz="0" w:space="0" w:color="auto"/>
                <w:bottom w:val="none" w:sz="0" w:space="0" w:color="auto"/>
                <w:right w:val="none" w:sz="0" w:space="0" w:color="auto"/>
              </w:divBdr>
              <w:divsChild>
                <w:div w:id="339891177">
                  <w:marLeft w:val="0"/>
                  <w:marRight w:val="0"/>
                  <w:marTop w:val="0"/>
                  <w:marBottom w:val="0"/>
                  <w:divBdr>
                    <w:top w:val="none" w:sz="0" w:space="0" w:color="auto"/>
                    <w:left w:val="none" w:sz="0" w:space="0" w:color="auto"/>
                    <w:bottom w:val="none" w:sz="0" w:space="0" w:color="auto"/>
                    <w:right w:val="none" w:sz="0" w:space="0" w:color="auto"/>
                  </w:divBdr>
                </w:div>
                <w:div w:id="420570696">
                  <w:marLeft w:val="0"/>
                  <w:marRight w:val="0"/>
                  <w:marTop w:val="0"/>
                  <w:marBottom w:val="0"/>
                  <w:divBdr>
                    <w:top w:val="none" w:sz="0" w:space="0" w:color="auto"/>
                    <w:left w:val="none" w:sz="0" w:space="0" w:color="auto"/>
                    <w:bottom w:val="none" w:sz="0" w:space="0" w:color="auto"/>
                    <w:right w:val="none" w:sz="0" w:space="0" w:color="auto"/>
                  </w:divBdr>
                </w:div>
                <w:div w:id="752237104">
                  <w:marLeft w:val="0"/>
                  <w:marRight w:val="0"/>
                  <w:marTop w:val="0"/>
                  <w:marBottom w:val="0"/>
                  <w:divBdr>
                    <w:top w:val="none" w:sz="0" w:space="0" w:color="auto"/>
                    <w:left w:val="none" w:sz="0" w:space="0" w:color="auto"/>
                    <w:bottom w:val="none" w:sz="0" w:space="0" w:color="auto"/>
                    <w:right w:val="none" w:sz="0" w:space="0" w:color="auto"/>
                  </w:divBdr>
                </w:div>
                <w:div w:id="79181797">
                  <w:marLeft w:val="0"/>
                  <w:marRight w:val="0"/>
                  <w:marTop w:val="0"/>
                  <w:marBottom w:val="0"/>
                  <w:divBdr>
                    <w:top w:val="none" w:sz="0" w:space="0" w:color="auto"/>
                    <w:left w:val="none" w:sz="0" w:space="0" w:color="auto"/>
                    <w:bottom w:val="none" w:sz="0" w:space="0" w:color="auto"/>
                    <w:right w:val="none" w:sz="0" w:space="0" w:color="auto"/>
                  </w:divBdr>
                </w:div>
                <w:div w:id="1303922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117216">
      <w:bodyDiv w:val="1"/>
      <w:marLeft w:val="0"/>
      <w:marRight w:val="0"/>
      <w:marTop w:val="0"/>
      <w:marBottom w:val="0"/>
      <w:divBdr>
        <w:top w:val="none" w:sz="0" w:space="0" w:color="auto"/>
        <w:left w:val="none" w:sz="0" w:space="0" w:color="auto"/>
        <w:bottom w:val="none" w:sz="0" w:space="0" w:color="auto"/>
        <w:right w:val="none" w:sz="0" w:space="0" w:color="auto"/>
      </w:divBdr>
    </w:div>
    <w:div w:id="1074744009">
      <w:bodyDiv w:val="1"/>
      <w:marLeft w:val="0"/>
      <w:marRight w:val="0"/>
      <w:marTop w:val="0"/>
      <w:marBottom w:val="0"/>
      <w:divBdr>
        <w:top w:val="none" w:sz="0" w:space="0" w:color="auto"/>
        <w:left w:val="none" w:sz="0" w:space="0" w:color="auto"/>
        <w:bottom w:val="none" w:sz="0" w:space="0" w:color="auto"/>
        <w:right w:val="none" w:sz="0" w:space="0" w:color="auto"/>
      </w:divBdr>
      <w:divsChild>
        <w:div w:id="793865829">
          <w:marLeft w:val="0"/>
          <w:marRight w:val="0"/>
          <w:marTop w:val="0"/>
          <w:marBottom w:val="0"/>
          <w:divBdr>
            <w:top w:val="none" w:sz="0" w:space="0" w:color="auto"/>
            <w:left w:val="none" w:sz="0" w:space="0" w:color="auto"/>
            <w:bottom w:val="none" w:sz="0" w:space="0" w:color="auto"/>
            <w:right w:val="none" w:sz="0" w:space="0" w:color="auto"/>
          </w:divBdr>
        </w:div>
        <w:div w:id="873225200">
          <w:marLeft w:val="0"/>
          <w:marRight w:val="0"/>
          <w:marTop w:val="0"/>
          <w:marBottom w:val="0"/>
          <w:divBdr>
            <w:top w:val="none" w:sz="0" w:space="0" w:color="auto"/>
            <w:left w:val="none" w:sz="0" w:space="0" w:color="auto"/>
            <w:bottom w:val="none" w:sz="0" w:space="0" w:color="auto"/>
            <w:right w:val="none" w:sz="0" w:space="0" w:color="auto"/>
          </w:divBdr>
        </w:div>
        <w:div w:id="391581166">
          <w:marLeft w:val="0"/>
          <w:marRight w:val="0"/>
          <w:marTop w:val="0"/>
          <w:marBottom w:val="0"/>
          <w:divBdr>
            <w:top w:val="none" w:sz="0" w:space="0" w:color="auto"/>
            <w:left w:val="none" w:sz="0" w:space="0" w:color="auto"/>
            <w:bottom w:val="none" w:sz="0" w:space="0" w:color="auto"/>
            <w:right w:val="none" w:sz="0" w:space="0" w:color="auto"/>
          </w:divBdr>
        </w:div>
        <w:div w:id="1651321563">
          <w:marLeft w:val="0"/>
          <w:marRight w:val="0"/>
          <w:marTop w:val="0"/>
          <w:marBottom w:val="0"/>
          <w:divBdr>
            <w:top w:val="none" w:sz="0" w:space="0" w:color="auto"/>
            <w:left w:val="none" w:sz="0" w:space="0" w:color="auto"/>
            <w:bottom w:val="none" w:sz="0" w:space="0" w:color="auto"/>
            <w:right w:val="none" w:sz="0" w:space="0" w:color="auto"/>
          </w:divBdr>
        </w:div>
        <w:div w:id="424955835">
          <w:marLeft w:val="0"/>
          <w:marRight w:val="0"/>
          <w:marTop w:val="0"/>
          <w:marBottom w:val="0"/>
          <w:divBdr>
            <w:top w:val="none" w:sz="0" w:space="0" w:color="auto"/>
            <w:left w:val="none" w:sz="0" w:space="0" w:color="auto"/>
            <w:bottom w:val="none" w:sz="0" w:space="0" w:color="auto"/>
            <w:right w:val="none" w:sz="0" w:space="0" w:color="auto"/>
          </w:divBdr>
        </w:div>
        <w:div w:id="1761608320">
          <w:marLeft w:val="0"/>
          <w:marRight w:val="0"/>
          <w:marTop w:val="0"/>
          <w:marBottom w:val="0"/>
          <w:divBdr>
            <w:top w:val="none" w:sz="0" w:space="0" w:color="auto"/>
            <w:left w:val="none" w:sz="0" w:space="0" w:color="auto"/>
            <w:bottom w:val="none" w:sz="0" w:space="0" w:color="auto"/>
            <w:right w:val="none" w:sz="0" w:space="0" w:color="auto"/>
          </w:divBdr>
        </w:div>
        <w:div w:id="1977563589">
          <w:marLeft w:val="0"/>
          <w:marRight w:val="0"/>
          <w:marTop w:val="0"/>
          <w:marBottom w:val="0"/>
          <w:divBdr>
            <w:top w:val="none" w:sz="0" w:space="0" w:color="auto"/>
            <w:left w:val="none" w:sz="0" w:space="0" w:color="auto"/>
            <w:bottom w:val="none" w:sz="0" w:space="0" w:color="auto"/>
            <w:right w:val="none" w:sz="0" w:space="0" w:color="auto"/>
          </w:divBdr>
        </w:div>
        <w:div w:id="1688679497">
          <w:marLeft w:val="0"/>
          <w:marRight w:val="0"/>
          <w:marTop w:val="0"/>
          <w:marBottom w:val="0"/>
          <w:divBdr>
            <w:top w:val="none" w:sz="0" w:space="0" w:color="auto"/>
            <w:left w:val="none" w:sz="0" w:space="0" w:color="auto"/>
            <w:bottom w:val="none" w:sz="0" w:space="0" w:color="auto"/>
            <w:right w:val="none" w:sz="0" w:space="0" w:color="auto"/>
          </w:divBdr>
        </w:div>
        <w:div w:id="1512717346">
          <w:marLeft w:val="0"/>
          <w:marRight w:val="0"/>
          <w:marTop w:val="0"/>
          <w:marBottom w:val="0"/>
          <w:divBdr>
            <w:top w:val="none" w:sz="0" w:space="0" w:color="auto"/>
            <w:left w:val="none" w:sz="0" w:space="0" w:color="auto"/>
            <w:bottom w:val="none" w:sz="0" w:space="0" w:color="auto"/>
            <w:right w:val="none" w:sz="0" w:space="0" w:color="auto"/>
          </w:divBdr>
        </w:div>
        <w:div w:id="122160269">
          <w:marLeft w:val="0"/>
          <w:marRight w:val="0"/>
          <w:marTop w:val="0"/>
          <w:marBottom w:val="0"/>
          <w:divBdr>
            <w:top w:val="none" w:sz="0" w:space="0" w:color="auto"/>
            <w:left w:val="none" w:sz="0" w:space="0" w:color="auto"/>
            <w:bottom w:val="none" w:sz="0" w:space="0" w:color="auto"/>
            <w:right w:val="none" w:sz="0" w:space="0" w:color="auto"/>
          </w:divBdr>
        </w:div>
        <w:div w:id="723024035">
          <w:marLeft w:val="0"/>
          <w:marRight w:val="0"/>
          <w:marTop w:val="0"/>
          <w:marBottom w:val="0"/>
          <w:divBdr>
            <w:top w:val="none" w:sz="0" w:space="0" w:color="auto"/>
            <w:left w:val="none" w:sz="0" w:space="0" w:color="auto"/>
            <w:bottom w:val="none" w:sz="0" w:space="0" w:color="auto"/>
            <w:right w:val="none" w:sz="0" w:space="0" w:color="auto"/>
          </w:divBdr>
        </w:div>
      </w:divsChild>
    </w:div>
    <w:div w:id="1165584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eb.clas.ufl.edu/users/msscha/WHP/emb_what_is_what_isnt.pdf" TargetMode="External"/><Relationship Id="rId18" Type="http://schemas.openxmlformats.org/officeDocument/2006/relationships/hyperlink" Target="http://web.clas.ufl.edu/users/msscha/WHP/clinicans_checklist_printed_patient_materials.pdf" TargetMode="External"/><Relationship Id="rId26" Type="http://schemas.openxmlformats.org/officeDocument/2006/relationships/hyperlink" Target="https://www.dso.ufl.edu/sccr/honorcode.php" TargetMode="External"/><Relationship Id="rId39" Type="http://schemas.microsoft.com/office/2011/relationships/commentsExtended" Target="commentsExtended.xml"/><Relationship Id="rId3" Type="http://schemas.openxmlformats.org/officeDocument/2006/relationships/styles" Target="styles.xml"/><Relationship Id="rId21" Type="http://schemas.openxmlformats.org/officeDocument/2006/relationships/hyperlink" Target="http://web.clas.ufl.edu/users/msscha/WHP/brief_approaches_educating_patients_primarycaresetting.pdf" TargetMode="External"/><Relationship Id="rId7" Type="http://schemas.openxmlformats.org/officeDocument/2006/relationships/footnotes" Target="footnotes.xml"/><Relationship Id="rId12" Type="http://schemas.openxmlformats.org/officeDocument/2006/relationships/hyperlink" Target="http://web.clas.ufl.edu/users/msscha/WHP/reading_sci_tech.pdf" TargetMode="External"/><Relationship Id="rId17" Type="http://schemas.openxmlformats.org/officeDocument/2006/relationships/hyperlink" Target="http://www.lib.ncsu.edu/tutorials/pr/" TargetMode="External"/><Relationship Id="rId25" Type="http://schemas.openxmlformats.org/officeDocument/2006/relationships/hyperlink" Target="https://catalog.ufl.edu/ugrad/current/advising/info/student-honor-code.aspx" TargetMode="External"/><Relationship Id="rId38" Type="http://schemas.microsoft.com/office/2011/relationships/people" Target="people.xml"/><Relationship Id="rId2" Type="http://schemas.openxmlformats.org/officeDocument/2006/relationships/numbering" Target="numbering.xml"/><Relationship Id="rId16" Type="http://schemas.openxmlformats.org/officeDocument/2006/relationships/hyperlink" Target="http://web.clas.ufl.edu/users/msscha/Readings/avoiding_plagiarism_roig_text.doc" TargetMode="External"/><Relationship Id="rId20" Type="http://schemas.openxmlformats.org/officeDocument/2006/relationships/hyperlink" Target="http://en.wikipedia.org/wiki/Open_access_journal" TargetMode="External"/><Relationship Id="rId29" Type="http://schemas.openxmlformats.org/officeDocument/2006/relationships/hyperlink" Target="https://evaluations.ufl.ed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riting.colostate.edu/guides/" TargetMode="External"/><Relationship Id="rId24" Type="http://schemas.openxmlformats.org/officeDocument/2006/relationships/hyperlink" Target="http://www.isis.ufl.edu/minusgrades.html" TargetMode="Externa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eb.clas.ufl.edu/users/msscha/WHP/secret_life__citations.pptx" TargetMode="External"/><Relationship Id="rId23" Type="http://schemas.openxmlformats.org/officeDocument/2006/relationships/hyperlink" Target="https://catalog.ufl.edu/ugrad/current/regulations/info/grades.aspx" TargetMode="External"/><Relationship Id="rId28" Type="http://schemas.openxmlformats.org/officeDocument/2006/relationships/hyperlink" Target="http://writing.ufl.edu/" TargetMode="External"/><Relationship Id="rId10" Type="http://schemas.openxmlformats.org/officeDocument/2006/relationships/hyperlink" Target="http://web.clas.ufl.edu/users/msscha/WHP/Understanding_Writing_Situations.pdf" TargetMode="External"/><Relationship Id="rId19" Type="http://schemas.openxmlformats.org/officeDocument/2006/relationships/hyperlink" Target="http://en.wikipedia.org/wiki/Evidence-based_medicine" TargetMode="External"/><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writing.ufl.edu/ENC3451Syllabus.doc" TargetMode="External"/><Relationship Id="rId14" Type="http://schemas.openxmlformats.org/officeDocument/2006/relationships/hyperlink" Target="http://web.clas.ufl.edu/users/msscha/synthesizing_sources.pdf" TargetMode="External"/><Relationship Id="rId22" Type="http://schemas.openxmlformats.org/officeDocument/2006/relationships/header" Target="header1.xml"/><Relationship Id="rId27" Type="http://schemas.openxmlformats.org/officeDocument/2006/relationships/hyperlink" Target="https://catalog.ufl.edu/ugrad/current/regulations/info/attendance.aspx" TargetMode="External"/><Relationship Id="rId30" Type="http://schemas.openxmlformats.org/officeDocument/2006/relationships/hyperlink" Target="http://www.dso.ufl.edu/dr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BD77B6-C055-41C3-AF7C-14FFFC424F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9</Pages>
  <Words>3188</Words>
  <Characters>19866</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ENC 3254: Professional Communication for Engineers</vt:lpstr>
    </vt:vector>
  </TitlesOfParts>
  <Company>UF CLAS</Company>
  <LinksUpToDate>false</LinksUpToDate>
  <CharactersWithSpaces>23008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ENC 3254: Professional Communication for Engineers</dc:title>
  <dc:creator>ronan</dc:creator>
  <cp:lastModifiedBy>Greer, Creed</cp:lastModifiedBy>
  <cp:revision>5</cp:revision>
  <cp:lastPrinted>2013-11-05T14:01:00Z</cp:lastPrinted>
  <dcterms:created xsi:type="dcterms:W3CDTF">2014-07-23T15:37:00Z</dcterms:created>
  <dcterms:modified xsi:type="dcterms:W3CDTF">2014-11-07T17:37:00Z</dcterms:modified>
</cp:coreProperties>
</file>